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pacing w:val="-10"/>
          <w:kern w:val="28"/>
          <w:sz w:val="56"/>
          <w:szCs w:val="56"/>
        </w:rPr>
        <w:id w:val="696746235"/>
        <w:docPartObj>
          <w:docPartGallery w:val="Cover Pages"/>
          <w:docPartUnique/>
        </w:docPartObj>
      </w:sdtPr>
      <w:sdtEndPr/>
      <w:sdtContent>
        <w:p w14:paraId="7B5ED934" w14:textId="77777777" w:rsidR="00E73884" w:rsidRDefault="00B340BE">
          <w:r>
            <w:rPr>
              <w:noProof/>
              <w:lang w:val="en-CA" w:eastAsia="en-CA"/>
            </w:rPr>
            <mc:AlternateContent>
              <mc:Choice Requires="wps">
                <w:drawing>
                  <wp:anchor distT="0" distB="0" distL="114300" distR="114300" simplePos="0" relativeHeight="251659264" behindDoc="0" locked="0" layoutInCell="1" allowOverlap="1" wp14:anchorId="6E9EB3A1" wp14:editId="595E291D">
                    <wp:simplePos x="0" y="0"/>
                    <wp:positionH relativeFrom="margin">
                      <wp:posOffset>5353050</wp:posOffset>
                    </wp:positionH>
                    <wp:positionV relativeFrom="page">
                      <wp:posOffset>228599</wp:posOffset>
                    </wp:positionV>
                    <wp:extent cx="1028700" cy="1707863"/>
                    <wp:effectExtent l="0" t="0" r="0" b="6985"/>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28700" cy="1707863"/>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ajorHAnsi" w:hAnsiTheme="majorHAnsi"/>
                                    <w:sz w:val="56"/>
                                    <w:szCs w:val="56"/>
                                  </w:rPr>
                                  <w:alias w:val="Year"/>
                                  <w:tag w:val=""/>
                                  <w:id w:val="1828627581"/>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48668159" w14:textId="77777777" w:rsidR="00E73884" w:rsidRPr="005276FE" w:rsidRDefault="00456467" w:rsidP="00B340BE">
                                    <w:pPr>
                                      <w:jc w:val="center"/>
                                      <w:rPr>
                                        <w:rFonts w:asciiTheme="majorHAnsi" w:hAnsiTheme="majorHAnsi"/>
                                        <w:sz w:val="56"/>
                                        <w:szCs w:val="56"/>
                                      </w:rPr>
                                    </w:pPr>
                                    <w:r>
                                      <w:rPr>
                                        <w:rFonts w:asciiTheme="majorHAnsi" w:hAnsiTheme="majorHAnsi"/>
                                        <w:sz w:val="56"/>
                                        <w:szCs w:val="56"/>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9EB3A1" id="Rectangle 132" o:spid="_x0000_s1026" style="position:absolute;margin-left:421.5pt;margin-top:18pt;width:81pt;height:1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" fillcolor="#5b9bd5 [3204]" stroked="f" strokeweight="1pt">
                    <v:path arrowok="t"/>
                    <o:lock v:ext="edit" aspectratio="t"/>
                    <v:textbox inset="3.6pt,,3.6pt">
                      <w:txbxContent>
                        <w:sdt>
                          <w:sdtPr>
                            <w:rPr>
                              <w:rFonts w:asciiTheme="majorHAnsi" w:hAnsiTheme="majorHAnsi"/>
                              <w:sz w:val="56"/>
                              <w:szCs w:val="56"/>
                            </w:rPr>
                            <w:alias w:val="Year"/>
                            <w:tag w:val=""/>
                            <w:id w:val="1828627581"/>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48668159" w14:textId="77777777" w:rsidR="00E73884" w:rsidRPr="005276FE" w:rsidRDefault="00456467" w:rsidP="00B340BE">
                              <w:pPr>
                                <w:jc w:val="center"/>
                                <w:rPr>
                                  <w:rFonts w:asciiTheme="majorHAnsi" w:hAnsiTheme="majorHAnsi"/>
                                  <w:sz w:val="56"/>
                                  <w:szCs w:val="56"/>
                                </w:rPr>
                              </w:pPr>
                              <w:r>
                                <w:rPr>
                                  <w:rFonts w:asciiTheme="majorHAnsi" w:hAnsiTheme="majorHAnsi"/>
                                  <w:sz w:val="56"/>
                                  <w:szCs w:val="56"/>
                                </w:rPr>
                                <w:t>2021</w:t>
                              </w:r>
                            </w:p>
                          </w:sdtContent>
                        </w:sdt>
                      </w:txbxContent>
                    </v:textbox>
                    <w10:wrap anchorx="margin" anchory="page"/>
                  </v:rect>
                </w:pict>
              </mc:Fallback>
            </mc:AlternateContent>
          </w:r>
        </w:p>
        <w:p w14:paraId="00BFA38B" w14:textId="77777777" w:rsidR="009C6110" w:rsidRDefault="005276FE">
          <w:r>
            <w:rPr>
              <w:noProof/>
              <w:lang w:val="en-CA" w:eastAsia="en-CA"/>
            </w:rPr>
            <mc:AlternateContent>
              <mc:Choice Requires="wps">
                <w:drawing>
                  <wp:anchor distT="0" distB="0" distL="182880" distR="182880" simplePos="0" relativeHeight="251660288" behindDoc="0" locked="0" layoutInCell="1" allowOverlap="1" wp14:anchorId="0C5C20AB" wp14:editId="455DFF83">
                    <wp:simplePos x="0" y="0"/>
                    <wp:positionH relativeFrom="margin">
                      <wp:align>left</wp:align>
                    </wp:positionH>
                    <wp:positionV relativeFrom="page">
                      <wp:posOffset>2802890</wp:posOffset>
                    </wp:positionV>
                    <wp:extent cx="5686425" cy="6720840"/>
                    <wp:effectExtent l="0" t="0" r="9525" b="13970"/>
                    <wp:wrapSquare wrapText="bothSides"/>
                    <wp:docPr id="131" name="Text Box 131"/>
                    <wp:cNvGraphicFramePr/>
                    <a:graphic xmlns:a="http://schemas.openxmlformats.org/drawingml/2006/main">
                      <a:graphicData uri="http://schemas.microsoft.com/office/word/2010/wordprocessingShape">
                        <wps:wsp>
                          <wps:cNvSpPr txBox="1"/>
                          <wps:spPr>
                            <a:xfrm>
                              <a:off x="0" y="0"/>
                              <a:ext cx="568642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ABD6F7" w14:textId="77777777" w:rsidR="00557D66" w:rsidRPr="009C6110" w:rsidRDefault="00E73884" w:rsidP="005276FE">
                                <w:pPr>
                                  <w:pStyle w:val="Title"/>
                                </w:pPr>
                                <w:r w:rsidRPr="009C6110">
                                  <w:t>Montgomery's Inn Farmers' Market</w:t>
                                </w:r>
                                <w:r w:rsidR="00557D66" w:rsidRPr="009C6110">
                                  <w:t xml:space="preserve"> </w:t>
                                </w:r>
                              </w:p>
                              <w:p w14:paraId="70626F95" w14:textId="77777777" w:rsidR="00E73884" w:rsidRPr="005276FE" w:rsidRDefault="00557D66" w:rsidP="005276FE">
                                <w:pPr>
                                  <w:pStyle w:val="Title"/>
                                  <w:rPr>
                                    <w:color w:val="DF5154"/>
                                    <w:sz w:val="72"/>
                                    <w:szCs w:val="72"/>
                                  </w:rPr>
                                </w:pPr>
                                <w:r w:rsidRPr="005276FE">
                                  <w:rPr>
                                    <w:color w:val="DF5154"/>
                                    <w:sz w:val="72"/>
                                    <w:szCs w:val="72"/>
                                  </w:rPr>
                                  <w:t>Rules and Regulations</w:t>
                                </w:r>
                              </w:p>
                              <w:p w14:paraId="0B5FADA1" w14:textId="77777777" w:rsidR="005276FE" w:rsidRPr="005276FE" w:rsidRDefault="005276FE" w:rsidP="005276FE">
                                <w:pPr>
                                  <w:rPr>
                                    <w:rFonts w:asciiTheme="majorHAnsi" w:hAnsiTheme="majorHAnsi"/>
                                  </w:rPr>
                                </w:pPr>
                              </w:p>
                              <w:sdt>
                                <w:sdtPr>
                                  <w:rPr>
                                    <w:rFonts w:asciiTheme="majorHAnsi" w:hAnsiTheme="majorHAnsi"/>
                                    <w:caps/>
                                    <w:color w:val="1F3864" w:themeColor="accent5" w:themeShade="80"/>
                                    <w:sz w:val="28"/>
                                    <w:szCs w:val="28"/>
                                  </w:rPr>
                                  <w:alias w:val="Subtitle"/>
                                  <w:tag w:val=""/>
                                  <w:id w:val="2096736630"/>
                                  <w:dataBinding w:prefixMappings="xmlns:ns0='http://purl.org/dc/elements/1.1/' xmlns:ns1='http://schemas.openxmlformats.org/package/2006/metadata/core-properties' " w:xpath="/ns1:coreProperties[1]/ns0:subject[1]" w:storeItemID="{6C3C8BC8-F283-45AE-878A-BAB7291924A1}"/>
                                  <w:text/>
                                </w:sdtPr>
                                <w:sdtEndPr/>
                                <w:sdtContent>
                                  <w:p w14:paraId="7094AEC2" w14:textId="77777777" w:rsidR="00E73884" w:rsidRPr="005276FE" w:rsidRDefault="002B17FB">
                                    <w:pPr>
                                      <w:pStyle w:val="NoSpacing"/>
                                      <w:spacing w:before="40" w:after="40"/>
                                      <w:rPr>
                                        <w:rFonts w:asciiTheme="majorHAnsi" w:hAnsiTheme="majorHAnsi"/>
                                        <w:caps/>
                                        <w:color w:val="1F3864" w:themeColor="accent5" w:themeShade="80"/>
                                        <w:sz w:val="28"/>
                                        <w:szCs w:val="28"/>
                                      </w:rPr>
                                    </w:pPr>
                                    <w:r>
                                      <w:rPr>
                                        <w:rFonts w:asciiTheme="majorHAnsi" w:hAnsiTheme="majorHAnsi"/>
                                        <w:caps/>
                                        <w:color w:val="1F3864" w:themeColor="accent5" w:themeShade="80"/>
                                        <w:sz w:val="28"/>
                                        <w:szCs w:val="28"/>
                                      </w:rPr>
                                      <w:t>Includes Application to Vend</w:t>
                                    </w:r>
                                  </w:p>
                                </w:sdtContent>
                              </w:sdt>
                              <w:p w14:paraId="13014E4D" w14:textId="77777777" w:rsidR="00E73884" w:rsidRPr="005276FE" w:rsidRDefault="00E73884">
                                <w:pPr>
                                  <w:pStyle w:val="NoSpacing"/>
                                  <w:spacing w:before="80" w:after="40"/>
                                  <w:rPr>
                                    <w:rFonts w:asciiTheme="majorHAnsi" w:hAnsiTheme="majorHAnsi"/>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0C5C20AB" id="_x0000_t202" coordsize="21600,21600" o:spt="202" path="m,l,21600r21600,l21600,xe">
                    <v:stroke joinstyle="miter"/>
                    <v:path gradientshapeok="t" o:connecttype="rect"/>
                  </v:shapetype>
                  <v:shape id="Text Box 131" o:spid="_x0000_s1027" type="#_x0000_t202" style="position:absolute;margin-left:0;margin-top:220.7pt;width:447.75pt;height:529.2pt;z-index:251660288;visibility:visible;mso-wrap-style:square;mso-width-percent:0;mso-height-percent:350;mso-wrap-distance-left:14.4pt;mso-wrap-distance-top:0;mso-wrap-distance-right:14.4pt;mso-wrap-distance-bottom:0;mso-position-horizontal:left;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" filled="f" stroked="f" strokeweight=".5pt">
                    <v:textbox style="mso-fit-shape-to-text:t" inset="0,0,0,0">
                      <w:txbxContent>
                        <w:p w14:paraId="19ABD6F7" w14:textId="77777777" w:rsidR="00557D66" w:rsidRPr="009C6110" w:rsidRDefault="00E73884" w:rsidP="005276FE">
                          <w:pPr>
                            <w:pStyle w:val="Title"/>
                          </w:pPr>
                          <w:r w:rsidRPr="009C6110">
                            <w:t>Montgomery's Inn Farmers' Market</w:t>
                          </w:r>
                          <w:r w:rsidR="00557D66" w:rsidRPr="009C6110">
                            <w:t xml:space="preserve"> </w:t>
                          </w:r>
                        </w:p>
                        <w:p w14:paraId="70626F95" w14:textId="77777777" w:rsidR="00E73884" w:rsidRPr="005276FE" w:rsidRDefault="00557D66" w:rsidP="005276FE">
                          <w:pPr>
                            <w:pStyle w:val="Title"/>
                            <w:rPr>
                              <w:color w:val="DF5154"/>
                              <w:sz w:val="72"/>
                              <w:szCs w:val="72"/>
                            </w:rPr>
                          </w:pPr>
                          <w:r w:rsidRPr="005276FE">
                            <w:rPr>
                              <w:color w:val="DF5154"/>
                              <w:sz w:val="72"/>
                              <w:szCs w:val="72"/>
                            </w:rPr>
                            <w:t>Rules and Regulations</w:t>
                          </w:r>
                        </w:p>
                        <w:p w14:paraId="0B5FADA1" w14:textId="77777777" w:rsidR="005276FE" w:rsidRPr="005276FE" w:rsidRDefault="005276FE" w:rsidP="005276FE">
                          <w:pPr>
                            <w:rPr>
                              <w:rFonts w:asciiTheme="majorHAnsi" w:hAnsiTheme="majorHAnsi"/>
                            </w:rPr>
                          </w:pPr>
                        </w:p>
                        <w:sdt>
                          <w:sdtPr>
                            <w:rPr>
                              <w:rFonts w:asciiTheme="majorHAnsi" w:hAnsiTheme="majorHAnsi"/>
                              <w:caps/>
                              <w:color w:val="1F3864" w:themeColor="accent5" w:themeShade="80"/>
                              <w:sz w:val="28"/>
                              <w:szCs w:val="28"/>
                            </w:rPr>
                            <w:alias w:val="Subtitle"/>
                            <w:tag w:val=""/>
                            <w:id w:val="2096736630"/>
                            <w:dataBinding w:prefixMappings="xmlns:ns0='http://purl.org/dc/elements/1.1/' xmlns:ns1='http://schemas.openxmlformats.org/package/2006/metadata/core-properties' " w:xpath="/ns1:coreProperties[1]/ns0:subject[1]" w:storeItemID="{6C3C8BC8-F283-45AE-878A-BAB7291924A1}"/>
                            <w:text/>
                          </w:sdtPr>
                          <w:sdtEndPr/>
                          <w:sdtContent>
                            <w:p w14:paraId="7094AEC2" w14:textId="77777777" w:rsidR="00E73884" w:rsidRPr="005276FE" w:rsidRDefault="002B17FB">
                              <w:pPr>
                                <w:pStyle w:val="NoSpacing"/>
                                <w:spacing w:before="40" w:after="40"/>
                                <w:rPr>
                                  <w:rFonts w:asciiTheme="majorHAnsi" w:hAnsiTheme="majorHAnsi"/>
                                  <w:caps/>
                                  <w:color w:val="1F3864" w:themeColor="accent5" w:themeShade="80"/>
                                  <w:sz w:val="28"/>
                                  <w:szCs w:val="28"/>
                                </w:rPr>
                              </w:pPr>
                              <w:r>
                                <w:rPr>
                                  <w:rFonts w:asciiTheme="majorHAnsi" w:hAnsiTheme="majorHAnsi"/>
                                  <w:caps/>
                                  <w:color w:val="1F3864" w:themeColor="accent5" w:themeShade="80"/>
                                  <w:sz w:val="28"/>
                                  <w:szCs w:val="28"/>
                                </w:rPr>
                                <w:t>Includes Application to Vend</w:t>
                              </w:r>
                            </w:p>
                          </w:sdtContent>
                        </w:sdt>
                        <w:p w14:paraId="13014E4D" w14:textId="77777777" w:rsidR="00E73884" w:rsidRPr="005276FE" w:rsidRDefault="00E73884">
                          <w:pPr>
                            <w:pStyle w:val="NoSpacing"/>
                            <w:spacing w:before="80" w:after="40"/>
                            <w:rPr>
                              <w:rFonts w:asciiTheme="majorHAnsi" w:hAnsiTheme="majorHAnsi"/>
                              <w:caps/>
                              <w:color w:val="4472C4" w:themeColor="accent5"/>
                              <w:sz w:val="24"/>
                              <w:szCs w:val="24"/>
                            </w:rPr>
                          </w:pPr>
                        </w:p>
                      </w:txbxContent>
                    </v:textbox>
                    <w10:wrap type="square" anchorx="margin" anchory="page"/>
                  </v:shape>
                </w:pict>
              </mc:Fallback>
            </mc:AlternateContent>
          </w:r>
          <w:r w:rsidR="009C6110">
            <w:rPr>
              <w:noProof/>
              <w:lang w:val="en-CA" w:eastAsia="en-CA"/>
            </w:rPr>
            <w:drawing>
              <wp:inline distT="0" distB="0" distL="0" distR="0" wp14:anchorId="422011B1" wp14:editId="6353899E">
                <wp:extent cx="2266950" cy="1592312"/>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3578" cy="1611015"/>
                        </a:xfrm>
                        <a:prstGeom prst="rect">
                          <a:avLst/>
                        </a:prstGeom>
                        <a:noFill/>
                      </pic:spPr>
                    </pic:pic>
                  </a:graphicData>
                </a:graphic>
              </wp:inline>
            </w:drawing>
          </w:r>
        </w:p>
        <w:p w14:paraId="52F1C484" w14:textId="77777777" w:rsidR="009C6110" w:rsidRDefault="009C6110"/>
        <w:p w14:paraId="200CDE90" w14:textId="77777777" w:rsidR="009C6110" w:rsidRDefault="009C6110"/>
        <w:p w14:paraId="28C2FAC1" w14:textId="77777777" w:rsidR="18783EDC" w:rsidRPr="004C7A49" w:rsidRDefault="003B2130" w:rsidP="004C7A49">
          <w:pPr>
            <w:pStyle w:val="Title"/>
          </w:pPr>
          <w:r w:rsidRPr="00D17BF7">
            <w:rPr>
              <w:rStyle w:val="IntenseEmphasis"/>
              <w:sz w:val="24"/>
              <w:szCs w:val="24"/>
            </w:rPr>
            <w:t xml:space="preserve">Please note:  The </w:t>
          </w:r>
          <w:r w:rsidR="00D17BF7">
            <w:rPr>
              <w:rStyle w:val="IntenseEmphasis"/>
              <w:sz w:val="24"/>
              <w:szCs w:val="24"/>
            </w:rPr>
            <w:t xml:space="preserve">terms of this agreement are </w:t>
          </w:r>
          <w:r w:rsidRPr="00D17BF7">
            <w:rPr>
              <w:rStyle w:val="IntenseEmphasis"/>
              <w:sz w:val="24"/>
              <w:szCs w:val="24"/>
            </w:rPr>
            <w:t>provisional, as it is currently being reviewed by City Management. You may need to sign an updated application at some point during the upcoming market season.</w:t>
          </w:r>
          <w:r w:rsidR="00E73884">
            <w:br w:type="page"/>
          </w:r>
        </w:p>
      </w:sdtContent>
    </w:sdt>
    <w:p w14:paraId="5B1A79AE" w14:textId="77777777" w:rsidR="00874796" w:rsidRPr="00565D2E" w:rsidRDefault="18783EDC" w:rsidP="008B6951">
      <w:pPr>
        <w:pStyle w:val="Heading1"/>
      </w:pPr>
      <w:r w:rsidRPr="00565D2E">
        <w:lastRenderedPageBreak/>
        <w:t>Montgomery’s Inn Farmers’ Market Goals:</w:t>
      </w:r>
    </w:p>
    <w:p w14:paraId="21BAF190" w14:textId="77777777" w:rsidR="00874796" w:rsidRPr="00565D2E" w:rsidRDefault="00874796" w:rsidP="00EC74F0">
      <w:pPr>
        <w:pStyle w:val="NoSpacing"/>
        <w:numPr>
          <w:ilvl w:val="0"/>
          <w:numId w:val="2"/>
        </w:numPr>
      </w:pPr>
      <w:r w:rsidRPr="00565D2E">
        <w:t xml:space="preserve">To promote local food as a means of strengthening the community, protecting the environment, and empowering people to make healthy food choices in accordance with the City of Toronto Food Strategy. </w:t>
      </w:r>
    </w:p>
    <w:p w14:paraId="1BD1E3A0" w14:textId="77777777" w:rsidR="00274AF6" w:rsidRDefault="00874796" w:rsidP="000923D1">
      <w:pPr>
        <w:pStyle w:val="NoSpacing"/>
        <w:numPr>
          <w:ilvl w:val="0"/>
          <w:numId w:val="2"/>
        </w:numPr>
      </w:pPr>
      <w:r w:rsidRPr="00565D2E">
        <w:t>To make the Inn once again a crossroads where Urban and Rural meet, as it was in Thomas Montgomery’s time; a place where farmers and customers can come together for meaningful, mutually beneficial interactions.</w:t>
      </w:r>
    </w:p>
    <w:p w14:paraId="7EFD0B3E" w14:textId="06AB0D29" w:rsidR="003359FB" w:rsidRDefault="003359FB" w:rsidP="003359FB">
      <w:pPr>
        <w:pStyle w:val="NoSpacing"/>
        <w:numPr>
          <w:ilvl w:val="0"/>
          <w:numId w:val="2"/>
        </w:numPr>
      </w:pPr>
      <w:r>
        <w:t>Montgomery's Inn is operated by the</w:t>
      </w:r>
      <w:r>
        <w:t xml:space="preserve"> City of To</w:t>
      </w:r>
      <w:r>
        <w:t>ronto. We are committed to</w:t>
      </w:r>
      <w:r>
        <w:t xml:space="preserve"> equity</w:t>
      </w:r>
      <w:r>
        <w:t xml:space="preserve"> of opportunity</w:t>
      </w:r>
      <w:r>
        <w:t xml:space="preserve"> and encourages applications from Aboriginal people, people with disabilities, members of visible minority groups and women.</w:t>
      </w:r>
      <w:bookmarkStart w:id="0" w:name="_GoBack"/>
      <w:bookmarkEnd w:id="0"/>
    </w:p>
    <w:p w14:paraId="37083BB2" w14:textId="77777777" w:rsidR="006469F3" w:rsidRPr="00565D2E" w:rsidRDefault="00874796" w:rsidP="008B6951">
      <w:pPr>
        <w:pStyle w:val="Heading1"/>
      </w:pPr>
      <w:r w:rsidRPr="00565D2E">
        <w:t>Location</w:t>
      </w:r>
    </w:p>
    <w:p w14:paraId="51E6E0AC" w14:textId="77777777" w:rsidR="00874796" w:rsidRDefault="00874796" w:rsidP="008B6951">
      <w:pPr>
        <w:pStyle w:val="NoSpacing"/>
      </w:pPr>
      <w:r w:rsidRPr="00565D2E">
        <w:t xml:space="preserve">The market is held </w:t>
      </w:r>
      <w:r w:rsidR="00574303" w:rsidRPr="00565D2E">
        <w:t>at</w:t>
      </w:r>
      <w:r w:rsidRPr="00565D2E">
        <w:t xml:space="preserve"> Montgomery’s Inn</w:t>
      </w:r>
      <w:r w:rsidR="00574303" w:rsidRPr="00565D2E">
        <w:t xml:space="preserve"> Museum</w:t>
      </w:r>
      <w:r w:rsidRPr="00565D2E">
        <w:t xml:space="preserve">, located at 4709 Dundas St. West. The closest major intersection is Dundas West and Islington. </w:t>
      </w:r>
    </w:p>
    <w:p w14:paraId="21460B7D" w14:textId="77777777" w:rsidR="002A3DBA" w:rsidRDefault="002A3DBA" w:rsidP="008B6951">
      <w:pPr>
        <w:pStyle w:val="NoSpacing"/>
      </w:pPr>
    </w:p>
    <w:p w14:paraId="17338E8F" w14:textId="77777777" w:rsidR="002A3DBA" w:rsidRPr="00D65F90" w:rsidRDefault="002A3DBA" w:rsidP="002A3DBA">
      <w:pPr>
        <w:keepNext/>
        <w:keepLines/>
        <w:spacing w:before="240"/>
        <w:outlineLvl w:val="0"/>
        <w:rPr>
          <w:rFonts w:asciiTheme="majorHAnsi" w:eastAsiaTheme="majorEastAsia" w:hAnsiTheme="majorHAnsi" w:cstheme="majorBidi"/>
          <w:color w:val="2E74B5" w:themeColor="accent1" w:themeShade="BF"/>
          <w:sz w:val="32"/>
          <w:szCs w:val="32"/>
        </w:rPr>
      </w:pPr>
      <w:r w:rsidRPr="00D65F90">
        <w:rPr>
          <w:rFonts w:asciiTheme="majorHAnsi" w:eastAsiaTheme="majorEastAsia" w:hAnsiTheme="majorHAnsi" w:cstheme="majorBidi"/>
          <w:color w:val="2E74B5" w:themeColor="accent1" w:themeShade="BF"/>
          <w:sz w:val="32"/>
          <w:szCs w:val="32"/>
        </w:rPr>
        <w:t>Covid-19</w:t>
      </w:r>
    </w:p>
    <w:p w14:paraId="2FF0B6C0" w14:textId="77777777" w:rsidR="00613AD3" w:rsidRPr="00D65F90" w:rsidRDefault="002A3DBA" w:rsidP="002A3DBA">
      <w:pPr>
        <w:rPr>
          <w:rFonts w:asciiTheme="minorHAnsi" w:eastAsiaTheme="minorEastAsia" w:hAnsiTheme="minorHAnsi" w:cstheme="minorBidi"/>
          <w:sz w:val="22"/>
          <w:szCs w:val="22"/>
        </w:rPr>
      </w:pPr>
      <w:r w:rsidRPr="00D65F90">
        <w:rPr>
          <w:rFonts w:asciiTheme="minorHAnsi" w:eastAsiaTheme="minorEastAsia" w:hAnsiTheme="minorHAnsi" w:cstheme="minorBidi"/>
          <w:sz w:val="22"/>
          <w:szCs w:val="22"/>
        </w:rPr>
        <w:t xml:space="preserve">Our farmers market will operate as an essential food service </w:t>
      </w:r>
      <w:r w:rsidR="005240EB" w:rsidRPr="00D65F90">
        <w:rPr>
          <w:rFonts w:asciiTheme="minorHAnsi" w:eastAsiaTheme="minorEastAsia" w:hAnsiTheme="minorHAnsi" w:cstheme="minorBidi"/>
          <w:sz w:val="22"/>
          <w:szCs w:val="22"/>
        </w:rPr>
        <w:t xml:space="preserve">in compliance with Toronto Public Health </w:t>
      </w:r>
      <w:proofErr w:type="gramStart"/>
      <w:r w:rsidR="005240EB" w:rsidRPr="00D65F90">
        <w:rPr>
          <w:rFonts w:asciiTheme="minorHAnsi" w:eastAsiaTheme="minorEastAsia" w:hAnsiTheme="minorHAnsi" w:cstheme="minorBidi"/>
          <w:sz w:val="22"/>
          <w:szCs w:val="22"/>
        </w:rPr>
        <w:t>guidelines</w:t>
      </w:r>
      <w:proofErr w:type="gramEnd"/>
      <w:r w:rsidR="005240EB" w:rsidRPr="00D65F90">
        <w:rPr>
          <w:rFonts w:asciiTheme="minorHAnsi" w:eastAsiaTheme="minorEastAsia" w:hAnsiTheme="minorHAnsi" w:cstheme="minorBidi"/>
          <w:sz w:val="22"/>
          <w:szCs w:val="22"/>
        </w:rPr>
        <w:t xml:space="preserve">, and all emergency orders made under the Reopening Ontario (A Flexible </w:t>
      </w:r>
      <w:r w:rsidR="00613AD3" w:rsidRPr="00D65F90">
        <w:rPr>
          <w:rFonts w:asciiTheme="minorHAnsi" w:eastAsiaTheme="minorEastAsia" w:hAnsiTheme="minorHAnsi" w:cstheme="minorBidi"/>
          <w:sz w:val="22"/>
          <w:szCs w:val="22"/>
        </w:rPr>
        <w:t>Response to COVID-19) Act, 2020</w:t>
      </w:r>
      <w:r w:rsidR="005240EB" w:rsidRPr="00D65F90">
        <w:rPr>
          <w:rFonts w:asciiTheme="minorHAnsi" w:eastAsiaTheme="minorEastAsia" w:hAnsiTheme="minorHAnsi" w:cstheme="minorBidi"/>
          <w:sz w:val="22"/>
          <w:szCs w:val="22"/>
        </w:rPr>
        <w:t>, and Ontario Regulation 493/17: Food Premises, as well as any subsequent regulations amending or replaci</w:t>
      </w:r>
      <w:r w:rsidR="00613AD3" w:rsidRPr="00D65F90">
        <w:rPr>
          <w:rFonts w:asciiTheme="minorHAnsi" w:eastAsiaTheme="minorEastAsia" w:hAnsiTheme="minorHAnsi" w:cstheme="minorBidi"/>
          <w:sz w:val="22"/>
          <w:szCs w:val="22"/>
        </w:rPr>
        <w:t>ng those cited.</w:t>
      </w:r>
    </w:p>
    <w:p w14:paraId="409FC36F" w14:textId="77777777" w:rsidR="00613AD3" w:rsidRPr="002A3DBA" w:rsidRDefault="00300D09" w:rsidP="002A3DBA">
      <w:pPr>
        <w:rPr>
          <w:rFonts w:asciiTheme="minorHAnsi" w:eastAsiaTheme="minorEastAsia" w:hAnsiTheme="minorHAnsi" w:cstheme="minorBidi"/>
          <w:sz w:val="22"/>
          <w:szCs w:val="22"/>
        </w:rPr>
      </w:pPr>
      <w:r w:rsidRPr="00D65F90">
        <w:rPr>
          <w:rFonts w:asciiTheme="minorHAnsi" w:eastAsiaTheme="minorEastAsia" w:hAnsiTheme="minorHAnsi" w:cstheme="minorBidi"/>
          <w:sz w:val="22"/>
          <w:szCs w:val="22"/>
        </w:rPr>
        <w:t xml:space="preserve">At this time restrictions do not allow for cooking onsite. All ready-to-eat foods must be pre-packaged in sealed containers. No sampling is permitted.  These </w:t>
      </w:r>
      <w:r w:rsidR="002E1CE2" w:rsidRPr="00D65F90">
        <w:rPr>
          <w:rFonts w:asciiTheme="minorHAnsi" w:eastAsiaTheme="minorEastAsia" w:hAnsiTheme="minorHAnsi" w:cstheme="minorBidi"/>
          <w:sz w:val="22"/>
          <w:szCs w:val="22"/>
        </w:rPr>
        <w:t>restrictions</w:t>
      </w:r>
      <w:r w:rsidRPr="00D65F90">
        <w:rPr>
          <w:rFonts w:asciiTheme="minorHAnsi" w:eastAsiaTheme="minorEastAsia" w:hAnsiTheme="minorHAnsi" w:cstheme="minorBidi"/>
          <w:sz w:val="22"/>
          <w:szCs w:val="22"/>
        </w:rPr>
        <w:t xml:space="preserve"> will remain in place until Toronto Public Health recommends a change in policy.</w:t>
      </w:r>
    </w:p>
    <w:p w14:paraId="4C195171" w14:textId="77777777" w:rsidR="002A3DBA" w:rsidRPr="00565D2E" w:rsidRDefault="002A3DBA" w:rsidP="008B6951">
      <w:pPr>
        <w:pStyle w:val="NoSpacing"/>
      </w:pPr>
    </w:p>
    <w:p w14:paraId="025626E9" w14:textId="77777777" w:rsidR="006469F3" w:rsidRPr="00565D2E" w:rsidRDefault="3C2F1309" w:rsidP="0056069B">
      <w:pPr>
        <w:pStyle w:val="Heading1"/>
      </w:pPr>
      <w:r w:rsidRPr="00565D2E">
        <w:t>Dates &amp; Times</w:t>
      </w:r>
    </w:p>
    <w:p w14:paraId="3E1F575E" w14:textId="77777777" w:rsidR="006C0188" w:rsidRPr="00565D2E" w:rsidRDefault="006469F3" w:rsidP="0056069B">
      <w:pPr>
        <w:pStyle w:val="NoSpacing"/>
      </w:pPr>
      <w:r w:rsidRPr="00565D2E">
        <w:t xml:space="preserve">The Market will be held on Wednesdays from 2-6 pm year round. </w:t>
      </w:r>
    </w:p>
    <w:p w14:paraId="536776C2" w14:textId="77777777" w:rsidR="00BA05AF" w:rsidRPr="00D65F90" w:rsidRDefault="00BA05AF" w:rsidP="0056069B">
      <w:pPr>
        <w:pStyle w:val="NoSpacing"/>
        <w:ind w:firstLine="720"/>
        <w:rPr>
          <w:b/>
        </w:rPr>
      </w:pPr>
      <w:r w:rsidRPr="00384996">
        <w:rPr>
          <w:b/>
        </w:rPr>
        <w:t>20</w:t>
      </w:r>
      <w:r w:rsidR="003C018D">
        <w:rPr>
          <w:b/>
        </w:rPr>
        <w:t>21</w:t>
      </w:r>
      <w:r w:rsidR="000559BB" w:rsidRPr="00384996">
        <w:rPr>
          <w:b/>
        </w:rPr>
        <w:t xml:space="preserve"> dates</w:t>
      </w:r>
      <w:r w:rsidRPr="00384996">
        <w:rPr>
          <w:b/>
        </w:rPr>
        <w:t>:</w:t>
      </w:r>
      <w:r w:rsidR="000559BB" w:rsidRPr="00384996">
        <w:rPr>
          <w:b/>
        </w:rPr>
        <w:tab/>
      </w:r>
      <w:r w:rsidR="003C018D" w:rsidRPr="00D65F90">
        <w:rPr>
          <w:b/>
        </w:rPr>
        <w:t>Outdoor market:</w:t>
      </w:r>
      <w:r w:rsidR="00833C52" w:rsidRPr="00D65F90">
        <w:rPr>
          <w:b/>
          <w:bCs/>
        </w:rPr>
        <w:t xml:space="preserve"> May 5 to Oct 27</w:t>
      </w:r>
      <w:r w:rsidR="00335A73" w:rsidRPr="00D65F90">
        <w:rPr>
          <w:b/>
          <w:bCs/>
        </w:rPr>
        <w:t>, 20</w:t>
      </w:r>
      <w:r w:rsidR="003C018D" w:rsidRPr="00D65F90">
        <w:rPr>
          <w:b/>
          <w:bCs/>
        </w:rPr>
        <w:t>21</w:t>
      </w:r>
      <w:r w:rsidR="0065112E" w:rsidRPr="00D65F90">
        <w:rPr>
          <w:b/>
          <w:bCs/>
        </w:rPr>
        <w:t>.</w:t>
      </w:r>
    </w:p>
    <w:p w14:paraId="4343D781" w14:textId="77777777" w:rsidR="009806A3" w:rsidRPr="00D65F90" w:rsidRDefault="00833C52" w:rsidP="0056069B">
      <w:pPr>
        <w:pStyle w:val="NoSpacing"/>
        <w:ind w:left="1440" w:firstLine="720"/>
        <w:rPr>
          <w:b/>
        </w:rPr>
      </w:pPr>
      <w:r w:rsidRPr="00D65F90">
        <w:rPr>
          <w:b/>
        </w:rPr>
        <w:t>Indoor Market is Nov 3</w:t>
      </w:r>
      <w:r w:rsidR="006C0188" w:rsidRPr="00D65F90">
        <w:rPr>
          <w:b/>
        </w:rPr>
        <w:t xml:space="preserve"> to May</w:t>
      </w:r>
      <w:r w:rsidR="009806A3" w:rsidRPr="00D65F90">
        <w:rPr>
          <w:b/>
        </w:rPr>
        <w:t xml:space="preserve"> </w:t>
      </w:r>
      <w:r w:rsidRPr="00D65F90">
        <w:rPr>
          <w:b/>
        </w:rPr>
        <w:t>4</w:t>
      </w:r>
      <w:r w:rsidR="003955A5" w:rsidRPr="00D65F90">
        <w:rPr>
          <w:b/>
        </w:rPr>
        <w:t>, 20</w:t>
      </w:r>
      <w:r w:rsidRPr="00D65F90">
        <w:rPr>
          <w:b/>
        </w:rPr>
        <w:t>22</w:t>
      </w:r>
      <w:r w:rsidR="003955A5" w:rsidRPr="00D65F90">
        <w:rPr>
          <w:b/>
        </w:rPr>
        <w:t>.</w:t>
      </w:r>
      <w:r w:rsidR="006C0188" w:rsidRPr="00D65F90">
        <w:rPr>
          <w:b/>
        </w:rPr>
        <w:t xml:space="preserve"> </w:t>
      </w:r>
    </w:p>
    <w:p w14:paraId="1CAF4057" w14:textId="77777777" w:rsidR="00BA05AF" w:rsidRPr="00384996" w:rsidRDefault="009806A3" w:rsidP="0056069B">
      <w:pPr>
        <w:pStyle w:val="NoSpacing"/>
        <w:ind w:left="1440" w:firstLine="720"/>
        <w:rPr>
          <w:b/>
        </w:rPr>
      </w:pPr>
      <w:r w:rsidRPr="00D65F90">
        <w:rPr>
          <w:b/>
        </w:rPr>
        <w:t>[N</w:t>
      </w:r>
      <w:r w:rsidR="00833C52" w:rsidRPr="00D65F90">
        <w:rPr>
          <w:b/>
        </w:rPr>
        <w:t>o market Dec 22</w:t>
      </w:r>
      <w:r w:rsidR="00AE234B" w:rsidRPr="00D65F90">
        <w:rPr>
          <w:b/>
        </w:rPr>
        <w:t xml:space="preserve"> </w:t>
      </w:r>
      <w:r w:rsidR="00DB2EED" w:rsidRPr="00D65F90">
        <w:rPr>
          <w:b/>
        </w:rPr>
        <w:t xml:space="preserve">or </w:t>
      </w:r>
      <w:r w:rsidR="00833C52" w:rsidRPr="00D65F90">
        <w:rPr>
          <w:b/>
        </w:rPr>
        <w:t>Dec 29, 2021</w:t>
      </w:r>
      <w:r w:rsidR="006C0188" w:rsidRPr="00D65F90">
        <w:rPr>
          <w:b/>
        </w:rPr>
        <w:t>]</w:t>
      </w:r>
      <w:r w:rsidR="00BA05AF" w:rsidRPr="00384996">
        <w:rPr>
          <w:b/>
        </w:rPr>
        <w:t xml:space="preserve"> </w:t>
      </w:r>
    </w:p>
    <w:p w14:paraId="0A44003B" w14:textId="77777777" w:rsidR="00164E28" w:rsidRDefault="00874796" w:rsidP="0056069B">
      <w:pPr>
        <w:pStyle w:val="Heading1"/>
      </w:pPr>
      <w:r w:rsidRPr="00565D2E">
        <w:t>Parking</w:t>
      </w:r>
    </w:p>
    <w:p w14:paraId="6DC99ADE" w14:textId="77777777" w:rsidR="00874796" w:rsidRPr="00565D2E" w:rsidRDefault="001232A9" w:rsidP="0056069B">
      <w:pPr>
        <w:pStyle w:val="NoSpacing"/>
      </w:pPr>
      <w:r w:rsidRPr="00565D2E">
        <w:t>Vendors should park offsite whenever possible. Parking is available on Montgomery rd. Please speak to the market manager if you must park onsite (subject to approval).</w:t>
      </w:r>
    </w:p>
    <w:p w14:paraId="6A4722C5" w14:textId="77777777" w:rsidR="00164E28" w:rsidRDefault="7B56E1BF" w:rsidP="0056069B">
      <w:pPr>
        <w:pStyle w:val="Heading1"/>
      </w:pPr>
      <w:r w:rsidRPr="00565D2E">
        <w:t>Fees</w:t>
      </w:r>
    </w:p>
    <w:p w14:paraId="460DBD9A" w14:textId="77777777" w:rsidR="006A68DE" w:rsidRPr="00573958" w:rsidRDefault="7B56E1BF" w:rsidP="0056069B">
      <w:pPr>
        <w:pStyle w:val="NoSpacing"/>
      </w:pPr>
      <w:r w:rsidRPr="00565D2E">
        <w:t xml:space="preserve">Site fees are </w:t>
      </w:r>
      <w:r w:rsidR="0008111B" w:rsidRPr="0056069B">
        <w:rPr>
          <w:bCs/>
        </w:rPr>
        <w:t>$</w:t>
      </w:r>
      <w:r w:rsidR="001232A9" w:rsidRPr="0056069B">
        <w:rPr>
          <w:bCs/>
        </w:rPr>
        <w:t>25</w:t>
      </w:r>
      <w:r w:rsidRPr="00565D2E">
        <w:t xml:space="preserve"> per VENDOR SLOT (APPROX 10X10), per week</w:t>
      </w:r>
      <w:r w:rsidR="00164E28">
        <w:t xml:space="preserve"> during the outdoor season</w:t>
      </w:r>
      <w:r w:rsidRPr="00565D2E">
        <w:t>.</w:t>
      </w:r>
      <w:r w:rsidR="00164E28">
        <w:t xml:space="preserve"> Fees are $15 during the indoor season.</w:t>
      </w:r>
      <w:r w:rsidR="0054697D" w:rsidRPr="00565D2E">
        <w:t xml:space="preserve"> Fees may be paid </w:t>
      </w:r>
      <w:r w:rsidR="009806A3" w:rsidRPr="00565D2E">
        <w:t>in cash weekly, or by check/</w:t>
      </w:r>
      <w:r w:rsidR="0054697D" w:rsidRPr="00565D2E">
        <w:t>credit</w:t>
      </w:r>
      <w:r w:rsidR="009806A3" w:rsidRPr="00565D2E">
        <w:t>/</w:t>
      </w:r>
      <w:r w:rsidR="0054697D" w:rsidRPr="00565D2E">
        <w:t>debit on a per season basis.</w:t>
      </w:r>
      <w:r w:rsidRPr="00565D2E">
        <w:t xml:space="preserve"> </w:t>
      </w:r>
    </w:p>
    <w:p w14:paraId="747C1168" w14:textId="0E446B10" w:rsidR="004C7A49" w:rsidRPr="00065065" w:rsidRDefault="00FC42AD" w:rsidP="00065065">
      <w:pPr>
        <w:rPr>
          <w:rFonts w:asciiTheme="majorHAnsi" w:eastAsiaTheme="majorEastAsia" w:hAnsiTheme="majorHAnsi" w:cstheme="majorBidi"/>
          <w:color w:val="2E74B5" w:themeColor="accent1" w:themeShade="BF"/>
          <w:sz w:val="32"/>
          <w:szCs w:val="32"/>
        </w:rPr>
      </w:pPr>
      <w:r>
        <w:br w:type="page"/>
      </w:r>
    </w:p>
    <w:p w14:paraId="56B4A5FC" w14:textId="77777777" w:rsidR="00164E28" w:rsidRDefault="00874796" w:rsidP="0056069B">
      <w:pPr>
        <w:pStyle w:val="Heading1"/>
      </w:pPr>
      <w:r w:rsidRPr="00565D2E">
        <w:lastRenderedPageBreak/>
        <w:t xml:space="preserve">Application </w:t>
      </w:r>
      <w:r w:rsidR="00164E28">
        <w:t>process</w:t>
      </w:r>
    </w:p>
    <w:p w14:paraId="6B50A144" w14:textId="77777777" w:rsidR="00874796" w:rsidRDefault="00874796" w:rsidP="0056069B">
      <w:pPr>
        <w:pStyle w:val="NoSpacing"/>
      </w:pPr>
      <w:r w:rsidRPr="00565D2E">
        <w:t xml:space="preserve"> All vendors must complete an application in advance of selling at the market. Applications are subject to the approval of the market coordinator. Preference will be given to farmers selling their own farm products. A limited number of small manufacturers will be selected in order to provide maximum variety of prepared goods to the customer with an emphasis on local </w:t>
      </w:r>
      <w:r w:rsidR="004136CA" w:rsidRPr="00565D2E">
        <w:t xml:space="preserve">production and/or local </w:t>
      </w:r>
      <w:r w:rsidRPr="00565D2E">
        <w:t>ingredients.</w:t>
      </w:r>
    </w:p>
    <w:p w14:paraId="0F479D0D" w14:textId="079B138B" w:rsidR="00164E28" w:rsidRDefault="003D14E5" w:rsidP="000923D1">
      <w:pPr>
        <w:pStyle w:val="Heading1"/>
      </w:pPr>
      <w:r>
        <w:t>Permitted Products for Vending</w:t>
      </w:r>
    </w:p>
    <w:p w14:paraId="4960AC33" w14:textId="77777777" w:rsidR="00384996" w:rsidRDefault="3C2F1309" w:rsidP="0056069B">
      <w:pPr>
        <w:pStyle w:val="NoSpacing"/>
      </w:pPr>
      <w:r w:rsidRPr="00194E73">
        <w:rPr>
          <w:rStyle w:val="Emphasis"/>
        </w:rPr>
        <w:t xml:space="preserve"> We are a FOOD ONLY market.</w:t>
      </w:r>
      <w:r w:rsidRPr="00565D2E">
        <w:t xml:space="preserve"> Our market allows the sale of both farm products (produce, meat, eggs, cheese, etc.) and prepared food. The market is producer-based, therefore the market management will ensure that the majority of vendors (&gt;50%) are</w:t>
      </w:r>
      <w:r w:rsidR="004136CA" w:rsidRPr="00565D2E">
        <w:t xml:space="preserve"> farmers</w:t>
      </w:r>
      <w:r w:rsidRPr="00565D2E">
        <w:t xml:space="preserve"> selling their own farm products.</w:t>
      </w:r>
      <w:r w:rsidR="00384996">
        <w:t xml:space="preserve"> </w:t>
      </w:r>
      <w:r w:rsidR="00384996" w:rsidRPr="00565D2E">
        <w:rPr>
          <w:bCs/>
        </w:rPr>
        <w:t xml:space="preserve">Vendors selling prepared foods which are not made of the vendors own farm produce, will be designated </w:t>
      </w:r>
      <w:r w:rsidR="00384996" w:rsidRPr="00565D2E">
        <w:rPr>
          <w:bCs/>
          <w:i/>
          <w:iCs/>
        </w:rPr>
        <w:t>small manufacturers</w:t>
      </w:r>
      <w:r w:rsidR="007057A6">
        <w:rPr>
          <w:bCs/>
          <w:i/>
          <w:iCs/>
        </w:rPr>
        <w:t>.</w:t>
      </w:r>
    </w:p>
    <w:p w14:paraId="1CBB0E60" w14:textId="77777777" w:rsidR="00573958" w:rsidRPr="00573958" w:rsidRDefault="00733D60" w:rsidP="00573958">
      <w:pPr>
        <w:keepNext/>
        <w:keepLines/>
        <w:spacing w:before="240"/>
        <w:outlineLvl w:val="0"/>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t>Farmer v</w:t>
      </w:r>
      <w:r w:rsidR="00573958">
        <w:rPr>
          <w:rFonts w:asciiTheme="majorHAnsi" w:eastAsiaTheme="majorEastAsia" w:hAnsiTheme="majorHAnsi" w:cstheme="majorBidi"/>
          <w:color w:val="2E74B5" w:themeColor="accent1" w:themeShade="BF"/>
          <w:sz w:val="32"/>
          <w:szCs w:val="32"/>
        </w:rPr>
        <w:t>endors:</w:t>
      </w:r>
    </w:p>
    <w:p w14:paraId="4F23374A" w14:textId="77777777" w:rsidR="00874796" w:rsidRPr="00194E73" w:rsidRDefault="3C2F1309" w:rsidP="0056069B">
      <w:pPr>
        <w:pStyle w:val="NoSpacing"/>
        <w:rPr>
          <w:rStyle w:val="Emphasis"/>
        </w:rPr>
      </w:pPr>
      <w:r w:rsidRPr="00565D2E">
        <w:t xml:space="preserve"> A </w:t>
      </w:r>
      <w:r w:rsidR="007057A6">
        <w:t>farme</w:t>
      </w:r>
      <w:r w:rsidRPr="00565D2E">
        <w:t>r may supplement their own farm products with produce from a neighboring farm or relative so long as the supplemental produce does not constitute more than 25% of their product mix. The intention of this 25% allowance is to increase the diversity of produce available. Please contact market management in advance for approval. Preference will be given to comparable products grown by other ve</w:t>
      </w:r>
      <w:r w:rsidR="00811D76" w:rsidRPr="00565D2E">
        <w:t>n</w:t>
      </w:r>
      <w:r w:rsidRPr="00565D2E">
        <w:t>dors. A supplementary produce info sheet must be complete</w:t>
      </w:r>
      <w:r w:rsidR="001235BA" w:rsidRPr="00565D2E">
        <w:t>d</w:t>
      </w:r>
      <w:r w:rsidRPr="00565D2E">
        <w:t xml:space="preserve"> in advance of selling and all supplementary produce must be clearly labeled as to its point of origin. </w:t>
      </w:r>
      <w:r w:rsidRPr="00194E73">
        <w:rPr>
          <w:rStyle w:val="Emphasis"/>
        </w:rPr>
        <w:t>Absolutely no resale of produce purchased at any food terminal will be permitted. No exceptions.</w:t>
      </w:r>
    </w:p>
    <w:p w14:paraId="150CF77D" w14:textId="77777777" w:rsidR="00DD137C" w:rsidRDefault="00874796" w:rsidP="00733D60">
      <w:pPr>
        <w:pStyle w:val="NoSpacing"/>
      </w:pPr>
      <w:r w:rsidRPr="00565D2E">
        <w:t xml:space="preserve">Farmers may also sell prepared foods, so long as they are produced by the farmer, </w:t>
      </w:r>
      <w:r w:rsidR="00E3412F">
        <w:t xml:space="preserve">or by a third </w:t>
      </w:r>
      <w:r w:rsidR="0080372F">
        <w:t>party in</w:t>
      </w:r>
      <w:r w:rsidR="00E3412F">
        <w:t xml:space="preserve"> </w:t>
      </w:r>
      <w:r w:rsidR="003F026F" w:rsidRPr="00565D2E">
        <w:t>an inspected kitchen</w:t>
      </w:r>
      <w:r w:rsidR="00E3412F">
        <w:t>,</w:t>
      </w:r>
      <w:r w:rsidRPr="00565D2E">
        <w:t xml:space="preserve"> and the ‘defining ingredient’ is of their own production (i.e. raspberries in raspberry jam).</w:t>
      </w:r>
    </w:p>
    <w:p w14:paraId="2D7F3593" w14:textId="77777777" w:rsidR="00573958" w:rsidRPr="00573958" w:rsidRDefault="00573958" w:rsidP="00573958">
      <w:pPr>
        <w:keepNext/>
        <w:keepLines/>
        <w:spacing w:before="240"/>
        <w:outlineLvl w:val="0"/>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t>Small manufacturer vendors:</w:t>
      </w:r>
    </w:p>
    <w:p w14:paraId="043726F7" w14:textId="77777777" w:rsidR="00573958" w:rsidRDefault="18783EDC" w:rsidP="00573958">
      <w:pPr>
        <w:pStyle w:val="NoSpacing"/>
      </w:pPr>
      <w:r w:rsidRPr="00565D2E">
        <w:rPr>
          <w:bCs/>
        </w:rPr>
        <w:t xml:space="preserve">Vendors selling prepared foods which are not </w:t>
      </w:r>
      <w:r w:rsidR="00CD11DD" w:rsidRPr="00565D2E">
        <w:rPr>
          <w:bCs/>
        </w:rPr>
        <w:t xml:space="preserve">made of </w:t>
      </w:r>
      <w:r w:rsidRPr="00565D2E">
        <w:rPr>
          <w:bCs/>
        </w:rPr>
        <w:t xml:space="preserve">the vendors own </w:t>
      </w:r>
      <w:r w:rsidR="00CD11DD" w:rsidRPr="00565D2E">
        <w:rPr>
          <w:bCs/>
        </w:rPr>
        <w:t>farm produce</w:t>
      </w:r>
      <w:r w:rsidRPr="00565D2E">
        <w:rPr>
          <w:bCs/>
        </w:rPr>
        <w:t xml:space="preserve">, will be designated </w:t>
      </w:r>
      <w:r w:rsidRPr="00565D2E">
        <w:rPr>
          <w:bCs/>
          <w:i/>
          <w:iCs/>
        </w:rPr>
        <w:t>small manufacture</w:t>
      </w:r>
      <w:r w:rsidR="00870B9D" w:rsidRPr="00565D2E">
        <w:rPr>
          <w:bCs/>
          <w:i/>
          <w:iCs/>
        </w:rPr>
        <w:t>r</w:t>
      </w:r>
      <w:r w:rsidRPr="00565D2E">
        <w:rPr>
          <w:bCs/>
          <w:i/>
          <w:iCs/>
        </w:rPr>
        <w:t>s</w:t>
      </w:r>
      <w:r w:rsidRPr="00565D2E">
        <w:rPr>
          <w:bCs/>
        </w:rPr>
        <w:t xml:space="preserve"> and </w:t>
      </w:r>
      <w:r w:rsidRPr="00565D2E">
        <w:rPr>
          <w:bCs/>
          <w:i/>
          <w:iCs/>
        </w:rPr>
        <w:t>must supply documentation of a health department inspected premises and food handler’s certification</w:t>
      </w:r>
      <w:r w:rsidRPr="00565D2E">
        <w:rPr>
          <w:bCs/>
        </w:rPr>
        <w:t xml:space="preserve">. </w:t>
      </w:r>
    </w:p>
    <w:p w14:paraId="62EDD39E" w14:textId="77777777" w:rsidR="003517E7" w:rsidRDefault="003517E7" w:rsidP="00573958">
      <w:pPr>
        <w:pStyle w:val="NoSpacing"/>
      </w:pPr>
    </w:p>
    <w:p w14:paraId="52DE8E0C" w14:textId="77777777" w:rsidR="00702EA8" w:rsidRPr="003517E7" w:rsidRDefault="00702EA8" w:rsidP="00573958">
      <w:pPr>
        <w:pStyle w:val="NoSpacing"/>
        <w:rPr>
          <w:rFonts w:asciiTheme="majorHAnsi" w:hAnsiTheme="majorHAnsi" w:cstheme="majorHAnsi"/>
          <w:bCs/>
          <w:color w:val="0070C0"/>
          <w:sz w:val="32"/>
          <w:szCs w:val="32"/>
        </w:rPr>
      </w:pPr>
      <w:r w:rsidRPr="003517E7">
        <w:rPr>
          <w:rFonts w:asciiTheme="majorHAnsi" w:hAnsiTheme="majorHAnsi" w:cstheme="majorHAnsi"/>
          <w:color w:val="0070C0"/>
          <w:sz w:val="32"/>
          <w:szCs w:val="32"/>
        </w:rPr>
        <w:t>Resale Policy:</w:t>
      </w:r>
    </w:p>
    <w:p w14:paraId="3EFC44AA" w14:textId="77777777" w:rsidR="00702EA8" w:rsidRPr="00702EA8" w:rsidRDefault="00702EA8" w:rsidP="006A4CE9">
      <w:pPr>
        <w:rPr>
          <w:rFonts w:asciiTheme="minorHAnsi" w:hAnsiTheme="minorHAnsi"/>
          <w:sz w:val="22"/>
          <w:szCs w:val="22"/>
        </w:rPr>
      </w:pPr>
      <w:r w:rsidRPr="00702EA8">
        <w:rPr>
          <w:rFonts w:asciiTheme="minorHAnsi" w:hAnsiTheme="minorHAnsi"/>
          <w:sz w:val="22"/>
          <w:szCs w:val="22"/>
        </w:rPr>
        <w:t xml:space="preserve">The ideal of the Farmers' market is that 100% of products be vendor produced. </w:t>
      </w:r>
    </w:p>
    <w:p w14:paraId="6EE31395" w14:textId="77777777" w:rsidR="00733D60" w:rsidRDefault="00702EA8" w:rsidP="00702EA8">
      <w:r w:rsidRPr="00702EA8">
        <w:rPr>
          <w:rFonts w:asciiTheme="minorHAnsi" w:hAnsiTheme="minorHAnsi"/>
          <w:sz w:val="22"/>
          <w:szCs w:val="22"/>
        </w:rPr>
        <w:t>However, in certain instances, it may be permissible to supplement with produce by a third party. This supplemental material must constitute no more than 25% of the product you present for sale on any given market day. The intention of this 25% allowance is to increase the diversity of products available to customers. Be sure to contact market management in advance for approval.</w:t>
      </w:r>
      <w:r w:rsidR="005D19CF">
        <w:t xml:space="preserve"> </w:t>
      </w:r>
    </w:p>
    <w:p w14:paraId="63497DE1" w14:textId="77777777" w:rsidR="003517E7" w:rsidRDefault="003517E7" w:rsidP="00702EA8">
      <w:pPr>
        <w:rPr>
          <w:rFonts w:asciiTheme="minorHAnsi" w:hAnsiTheme="minorHAnsi" w:cstheme="minorHAnsi"/>
          <w:sz w:val="22"/>
          <w:szCs w:val="22"/>
        </w:rPr>
      </w:pPr>
    </w:p>
    <w:p w14:paraId="18733591" w14:textId="77777777" w:rsidR="00702EA8" w:rsidRPr="00702EA8" w:rsidRDefault="005D19CF" w:rsidP="00702EA8">
      <w:pPr>
        <w:rPr>
          <w:rFonts w:asciiTheme="minorHAnsi" w:hAnsiTheme="minorHAnsi"/>
          <w:sz w:val="22"/>
          <w:szCs w:val="22"/>
        </w:rPr>
      </w:pPr>
      <w:r w:rsidRPr="005D19CF">
        <w:rPr>
          <w:rFonts w:asciiTheme="minorHAnsi" w:hAnsiTheme="minorHAnsi" w:cstheme="minorHAnsi"/>
          <w:sz w:val="22"/>
          <w:szCs w:val="22"/>
        </w:rPr>
        <w:t xml:space="preserve">A </w:t>
      </w:r>
      <w:r w:rsidRPr="005D19CF">
        <w:rPr>
          <w:rFonts w:asciiTheme="minorHAnsi" w:hAnsiTheme="minorHAnsi" w:cstheme="minorHAnsi"/>
          <w:sz w:val="22"/>
          <w:szCs w:val="22"/>
          <w:u w:val="single"/>
        </w:rPr>
        <w:t>Req</w:t>
      </w:r>
      <w:r w:rsidR="0080372F">
        <w:rPr>
          <w:rFonts w:asciiTheme="minorHAnsi" w:hAnsiTheme="minorHAnsi" w:cstheme="minorHAnsi"/>
          <w:sz w:val="22"/>
          <w:szCs w:val="22"/>
          <w:u w:val="single"/>
        </w:rPr>
        <w:t>uest to bring RE-SALE</w:t>
      </w:r>
      <w:r w:rsidRPr="005D19CF">
        <w:rPr>
          <w:rFonts w:asciiTheme="minorHAnsi" w:hAnsiTheme="minorHAnsi" w:cstheme="minorHAnsi"/>
          <w:sz w:val="22"/>
          <w:szCs w:val="22"/>
          <w:u w:val="single"/>
        </w:rPr>
        <w:t xml:space="preserve"> Produce Form </w:t>
      </w:r>
      <w:r w:rsidRPr="005D19CF">
        <w:rPr>
          <w:rFonts w:asciiTheme="minorHAnsi" w:hAnsiTheme="minorHAnsi" w:cstheme="minorHAnsi"/>
          <w:sz w:val="22"/>
          <w:szCs w:val="22"/>
        </w:rPr>
        <w:t>is included in the package.</w:t>
      </w:r>
    </w:p>
    <w:p w14:paraId="16DAA7A9" w14:textId="77777777" w:rsidR="00702EA8" w:rsidRPr="00702EA8" w:rsidRDefault="00702EA8" w:rsidP="00702EA8">
      <w:pPr>
        <w:rPr>
          <w:rFonts w:asciiTheme="minorHAnsi" w:hAnsiTheme="minorHAnsi"/>
          <w:sz w:val="22"/>
          <w:szCs w:val="22"/>
        </w:rPr>
      </w:pPr>
      <w:r w:rsidRPr="00702EA8">
        <w:rPr>
          <w:rFonts w:asciiTheme="minorHAnsi" w:hAnsiTheme="minorHAnsi"/>
          <w:sz w:val="22"/>
          <w:szCs w:val="22"/>
        </w:rPr>
        <w:t xml:space="preserve">Market management must confirm approval of all supplementary products. </w:t>
      </w:r>
    </w:p>
    <w:p w14:paraId="5D5EC9C5" w14:textId="77777777" w:rsidR="00702EA8" w:rsidRPr="00702EA8" w:rsidRDefault="00702EA8" w:rsidP="00702EA8">
      <w:pPr>
        <w:rPr>
          <w:rFonts w:asciiTheme="minorHAnsi" w:eastAsia="Univers Condensed" w:hAnsiTheme="minorHAnsi" w:cs="Univers Condensed"/>
          <w:sz w:val="22"/>
          <w:szCs w:val="22"/>
        </w:rPr>
      </w:pPr>
      <w:r w:rsidRPr="00702EA8">
        <w:rPr>
          <w:rFonts w:asciiTheme="minorHAnsi" w:eastAsia="Univers Condensed" w:hAnsiTheme="minorHAnsi" w:cs="Univers Condensed"/>
          <w:sz w:val="22"/>
          <w:szCs w:val="22"/>
        </w:rPr>
        <w:t xml:space="preserve">Please do not bring supplemental products to market without prior approval. </w:t>
      </w:r>
    </w:p>
    <w:p w14:paraId="186F806E" w14:textId="77777777" w:rsidR="00702EA8" w:rsidRPr="00702EA8" w:rsidRDefault="00702EA8" w:rsidP="00702EA8">
      <w:pPr>
        <w:rPr>
          <w:rStyle w:val="Emphasis"/>
          <w:rFonts w:asciiTheme="minorHAnsi" w:hAnsiTheme="minorHAnsi"/>
          <w:sz w:val="22"/>
          <w:szCs w:val="22"/>
        </w:rPr>
      </w:pPr>
      <w:r w:rsidRPr="00702EA8">
        <w:rPr>
          <w:rStyle w:val="Emphasis"/>
          <w:rFonts w:asciiTheme="minorHAnsi" w:eastAsia="Univers Condensed" w:hAnsiTheme="minorHAnsi"/>
          <w:sz w:val="22"/>
          <w:szCs w:val="22"/>
        </w:rPr>
        <w:t>You may be required to hold back a supplemental product until comparable products grown/made by a vendor-producer are sold out.</w:t>
      </w:r>
    </w:p>
    <w:p w14:paraId="089ECB17" w14:textId="77777777" w:rsidR="00702EA8" w:rsidRPr="00733D60" w:rsidRDefault="00702EA8" w:rsidP="00702EA8">
      <w:pPr>
        <w:rPr>
          <w:rStyle w:val="Emphasis"/>
          <w:rFonts w:asciiTheme="minorHAnsi" w:hAnsiTheme="minorHAnsi"/>
          <w:i w:val="0"/>
          <w:iCs w:val="0"/>
          <w:sz w:val="22"/>
          <w:szCs w:val="22"/>
        </w:rPr>
      </w:pPr>
      <w:r w:rsidRPr="00702EA8">
        <w:rPr>
          <w:rFonts w:asciiTheme="minorHAnsi" w:hAnsiTheme="minorHAnsi"/>
          <w:sz w:val="22"/>
          <w:szCs w:val="22"/>
        </w:rPr>
        <w:t xml:space="preserve">The farmer/producers name and the location of origin for all supplemental products MUST be clearly posted for the benefit of customers. </w:t>
      </w:r>
      <w:r w:rsidRPr="000467CA">
        <w:rPr>
          <w:rStyle w:val="Emphasis"/>
          <w:rFonts w:asciiTheme="minorHAnsi" w:hAnsiTheme="minorHAnsi" w:cstheme="minorHAnsi"/>
          <w:sz w:val="22"/>
          <w:szCs w:val="22"/>
        </w:rPr>
        <w:t>At manager's request, you must be able to positively demonstrate that the products your sell are indeed of your own manufacture/production. Repeated failure to comply with this re-sale policy will result in dismissal from the market.</w:t>
      </w:r>
    </w:p>
    <w:p w14:paraId="4EE1DDA3" w14:textId="77777777" w:rsidR="00DA6AA9" w:rsidRPr="008E5C7D" w:rsidRDefault="00DA6AA9" w:rsidP="00DF1FD1">
      <w:pPr>
        <w:rPr>
          <w:rFonts w:asciiTheme="majorHAnsi" w:eastAsiaTheme="minorEastAsia" w:hAnsiTheme="majorHAnsi" w:cstheme="majorHAnsi"/>
          <w:b/>
          <w:bCs/>
          <w:sz w:val="32"/>
          <w:szCs w:val="32"/>
        </w:rPr>
      </w:pPr>
      <w:r w:rsidRPr="0080372F">
        <w:rPr>
          <w:rFonts w:asciiTheme="minorHAnsi" w:hAnsiTheme="minorHAnsi" w:cstheme="minorHAnsi"/>
          <w:b/>
          <w:bCs/>
        </w:rPr>
        <w:br w:type="page"/>
      </w:r>
      <w:r w:rsidR="18783EDC" w:rsidRPr="008E5C7D">
        <w:rPr>
          <w:rFonts w:asciiTheme="majorHAnsi" w:hAnsiTheme="majorHAnsi" w:cstheme="majorHAnsi"/>
          <w:color w:val="2E74B5" w:themeColor="accent1" w:themeShade="BF"/>
          <w:sz w:val="32"/>
          <w:szCs w:val="32"/>
          <w:u w:val="single"/>
        </w:rPr>
        <w:lastRenderedPageBreak/>
        <w:t>Vendor Responsibilities</w:t>
      </w:r>
    </w:p>
    <w:p w14:paraId="4A009D77" w14:textId="77777777" w:rsidR="00DA6AA9" w:rsidRPr="00DA6AA9" w:rsidRDefault="00DA6AA9" w:rsidP="00DA6AA9"/>
    <w:p w14:paraId="14A5C39D" w14:textId="77777777" w:rsidR="00DA6AA9" w:rsidRDefault="18783EDC" w:rsidP="18783EDC">
      <w:pPr>
        <w:rPr>
          <w:rStyle w:val="Heading1Char"/>
        </w:rPr>
      </w:pPr>
      <w:r w:rsidRPr="00DA6AA9">
        <w:rPr>
          <w:rStyle w:val="Heading1Char"/>
        </w:rPr>
        <w:t>Tables &amp; Shelter</w:t>
      </w:r>
    </w:p>
    <w:p w14:paraId="364E084C" w14:textId="77777777" w:rsidR="00874796" w:rsidRPr="00366CDA" w:rsidRDefault="18783EDC" w:rsidP="18783EDC">
      <w:pPr>
        <w:rPr>
          <w:rFonts w:asciiTheme="majorHAnsi" w:eastAsia="Univers Condensed" w:hAnsiTheme="majorHAnsi" w:cstheme="majorHAnsi"/>
          <w:sz w:val="22"/>
          <w:szCs w:val="22"/>
        </w:rPr>
      </w:pPr>
      <w:r w:rsidRPr="00DA6AA9">
        <w:rPr>
          <w:rStyle w:val="NoSpacingChar"/>
        </w:rPr>
        <w:t>Vendors are required to b</w:t>
      </w:r>
      <w:r w:rsidR="00657758" w:rsidRPr="00DA6AA9">
        <w:rPr>
          <w:rStyle w:val="NoSpacingChar"/>
        </w:rPr>
        <w:t>ring their own tables, chairs</w:t>
      </w:r>
      <w:r w:rsidR="003D028B" w:rsidRPr="00DA6AA9">
        <w:rPr>
          <w:rStyle w:val="NoSpacingChar"/>
        </w:rPr>
        <w:t xml:space="preserve"> and signage for the outdoor market, but for the indoor market we will supply the tables and chairs. For the indoor market please bring your own table cloths and signage.</w:t>
      </w:r>
      <w:r w:rsidRPr="00DA6AA9">
        <w:rPr>
          <w:rStyle w:val="NoSpacingChar"/>
        </w:rPr>
        <w:t xml:space="preserve"> </w:t>
      </w:r>
      <w:r w:rsidR="00874796" w:rsidRPr="00DA6AA9">
        <w:rPr>
          <w:rStyle w:val="NoSpacingChar"/>
        </w:rPr>
        <w:t>All produce must be stored and displayed off the ground. All displayed &amp; stored food items must be covered (</w:t>
      </w:r>
      <w:proofErr w:type="spellStart"/>
      <w:r w:rsidR="00874796" w:rsidRPr="00DA6AA9">
        <w:rPr>
          <w:rStyle w:val="NoSpacingChar"/>
        </w:rPr>
        <w:t>ie</w:t>
      </w:r>
      <w:proofErr w:type="spellEnd"/>
      <w:r w:rsidR="00874796" w:rsidRPr="00DA6AA9">
        <w:rPr>
          <w:rStyle w:val="NoSpacingChar"/>
        </w:rPr>
        <w:t>. by shelter, tent or umbrella)</w:t>
      </w:r>
      <w:r w:rsidR="00234980" w:rsidRPr="00DA6AA9">
        <w:rPr>
          <w:rStyle w:val="NoSpacingChar"/>
        </w:rPr>
        <w:t xml:space="preserve"> for the outdoor market.</w:t>
      </w:r>
      <w:r w:rsidR="00FF0323" w:rsidRPr="00DA6AA9">
        <w:rPr>
          <w:rStyle w:val="NoSpacingChar"/>
        </w:rPr>
        <w:t xml:space="preserve"> Tents/Umbrellas must be securely weighed down at all </w:t>
      </w:r>
      <w:r w:rsidR="00FF0323" w:rsidRPr="00366CDA">
        <w:rPr>
          <w:rStyle w:val="NoSpacingChar"/>
          <w:rFonts w:cstheme="minorHAnsi"/>
        </w:rPr>
        <w:t>times</w:t>
      </w:r>
      <w:r w:rsidR="00366CDA" w:rsidRPr="00366CDA">
        <w:rPr>
          <w:rFonts w:asciiTheme="minorHAnsi" w:eastAsia="Univers Condensed" w:hAnsiTheme="minorHAnsi" w:cstheme="minorHAnsi"/>
          <w:sz w:val="22"/>
          <w:szCs w:val="22"/>
        </w:rPr>
        <w:t xml:space="preserve"> (at least one weight on each </w:t>
      </w:r>
      <w:r w:rsidR="00366CDA">
        <w:rPr>
          <w:rFonts w:asciiTheme="minorHAnsi" w:eastAsia="Univers Condensed" w:hAnsiTheme="minorHAnsi" w:cstheme="minorHAnsi"/>
          <w:sz w:val="22"/>
          <w:szCs w:val="22"/>
        </w:rPr>
        <w:t xml:space="preserve">tent </w:t>
      </w:r>
      <w:r w:rsidR="00366CDA" w:rsidRPr="00366CDA">
        <w:rPr>
          <w:rFonts w:asciiTheme="minorHAnsi" w:eastAsia="Univers Condensed" w:hAnsiTheme="minorHAnsi" w:cstheme="minorHAnsi"/>
          <w:sz w:val="22"/>
          <w:szCs w:val="22"/>
        </w:rPr>
        <w:t>leg</w:t>
      </w:r>
      <w:r w:rsidR="00366CDA">
        <w:rPr>
          <w:rFonts w:asciiTheme="minorHAnsi" w:eastAsia="Univers Condensed" w:hAnsiTheme="minorHAnsi" w:cstheme="minorHAnsi"/>
          <w:sz w:val="22"/>
          <w:szCs w:val="22"/>
        </w:rPr>
        <w:t>.</w:t>
      </w:r>
      <w:r w:rsidR="00366CDA" w:rsidRPr="00366CDA">
        <w:rPr>
          <w:rFonts w:asciiTheme="minorHAnsi" w:eastAsia="Univers Condensed" w:hAnsiTheme="minorHAnsi" w:cstheme="minorHAnsi"/>
          <w:sz w:val="22"/>
          <w:szCs w:val="22"/>
        </w:rPr>
        <w:t>)</w:t>
      </w:r>
    </w:p>
    <w:p w14:paraId="6AA1102B" w14:textId="77777777" w:rsidR="00DA6AA9" w:rsidRPr="003E5B34" w:rsidRDefault="00DA6AA9" w:rsidP="18783EDC">
      <w:pPr>
        <w:rPr>
          <w:rFonts w:ascii="Univers Condensed" w:hAnsi="Univers Condensed"/>
        </w:rPr>
      </w:pPr>
    </w:p>
    <w:p w14:paraId="3FF6232E" w14:textId="77777777" w:rsidR="006F07FA" w:rsidRDefault="006F07FA" w:rsidP="18783EDC">
      <w:pPr>
        <w:rPr>
          <w:rStyle w:val="Heading1Char"/>
        </w:rPr>
      </w:pPr>
      <w:r w:rsidRPr="006F07FA">
        <w:rPr>
          <w:rStyle w:val="Heading1Char"/>
        </w:rPr>
        <w:t>Market Sites &amp; Layout</w:t>
      </w:r>
    </w:p>
    <w:p w14:paraId="60B06237" w14:textId="77777777" w:rsidR="006F07FA" w:rsidRDefault="006F07FA" w:rsidP="0065112E">
      <w:pPr>
        <w:pStyle w:val="NoSpacing"/>
      </w:pPr>
      <w:r w:rsidRPr="18783EDC">
        <w:t xml:space="preserve"> Layout and assignment of market sites will be determined by the market coordinator and may change from the original layout depending on the number of vendors.  </w:t>
      </w:r>
      <w:r w:rsidR="18783EDC" w:rsidRPr="18783EDC">
        <w:t xml:space="preserve">Space allotted to each vendor is </w:t>
      </w:r>
      <w:r w:rsidR="00A362D6">
        <w:t>approx</w:t>
      </w:r>
      <w:r w:rsidR="00CE2CC7">
        <w:t>imately</w:t>
      </w:r>
      <w:r w:rsidR="00A362D6">
        <w:t xml:space="preserve"> 10 x10 for our outdoor market; it is much smaller for our indoor market.</w:t>
      </w:r>
      <w:r w:rsidR="18783EDC" w:rsidRPr="18783EDC">
        <w:t xml:space="preserve"> If you require additional space for vending, additional charges may apply.  Please discuss space requirement in advance with Market Manager.</w:t>
      </w:r>
    </w:p>
    <w:p w14:paraId="69B4D542" w14:textId="77777777" w:rsidR="006F07FA" w:rsidRDefault="18783EDC" w:rsidP="006F07FA">
      <w:pPr>
        <w:pStyle w:val="Heading1"/>
      </w:pPr>
      <w:r w:rsidRPr="18783EDC">
        <w:t>Signage &amp; Pricing</w:t>
      </w:r>
    </w:p>
    <w:p w14:paraId="596639CA" w14:textId="77777777" w:rsidR="7B56E1BF" w:rsidRDefault="18783EDC" w:rsidP="00D51B3E">
      <w:pPr>
        <w:pStyle w:val="NoSpacing"/>
      </w:pPr>
      <w:r w:rsidRPr="000467CA">
        <w:rPr>
          <w:b/>
        </w:rPr>
        <w:t xml:space="preserve"> All prices must be clearly posted.</w:t>
      </w:r>
      <w:r w:rsidR="00676D0D">
        <w:t xml:space="preserve"> </w:t>
      </w:r>
      <w:r w:rsidRPr="18783EDC">
        <w:t>Signage must indicate the name of your business and your location. Supplemental produce from another farm must be clearly labeled as to point of origin.</w:t>
      </w:r>
      <w:r w:rsidR="00676D0D">
        <w:t xml:space="preserve"> </w:t>
      </w:r>
      <w:r w:rsidRPr="18783EDC">
        <w:t>All packaged foods (boxed, bagged, jarred, etc.) must be adequately labelled.</w:t>
      </w:r>
    </w:p>
    <w:p w14:paraId="41C3DB0A" w14:textId="77777777" w:rsidR="00874796" w:rsidRPr="00194E73" w:rsidRDefault="18783EDC" w:rsidP="00D51B3E">
      <w:pPr>
        <w:pStyle w:val="NoSpacing"/>
        <w:rPr>
          <w:rStyle w:val="Emphasis"/>
        </w:rPr>
      </w:pPr>
      <w:r w:rsidRPr="00194E73">
        <w:rPr>
          <w:rStyle w:val="Emphasis"/>
        </w:rPr>
        <w:t xml:space="preserve">Any produce labeled or verbally promoted as "organic" must be certified organic. Non-Organic farmers should take the time to discuss their farming practices with their customers. </w:t>
      </w:r>
    </w:p>
    <w:p w14:paraId="11B6F49D" w14:textId="77777777" w:rsidR="18783EDC" w:rsidRDefault="18783EDC" w:rsidP="00D51B3E">
      <w:pPr>
        <w:pStyle w:val="NoSpacing"/>
      </w:pPr>
      <w:r w:rsidRPr="18783EDC">
        <w:t>We encourage vendors to decorate their stall with photos/materials from their farm. Shoppers are looking to connect with the place their food is grown. Stalls must be maintained in a neat and orderly fashion.</w:t>
      </w:r>
    </w:p>
    <w:p w14:paraId="32D2E6AE" w14:textId="77777777" w:rsidR="18783EDC" w:rsidRDefault="18783EDC" w:rsidP="18783EDC"/>
    <w:p w14:paraId="5FE86B2A" w14:textId="77777777" w:rsidR="00D51B3E" w:rsidRDefault="18783EDC" w:rsidP="18783EDC">
      <w:pPr>
        <w:rPr>
          <w:rFonts w:ascii="Univers Condensed" w:eastAsia="Univers Condensed" w:hAnsi="Univers Condensed" w:cs="Univers Condensed"/>
          <w:sz w:val="22"/>
          <w:szCs w:val="22"/>
        </w:rPr>
      </w:pPr>
      <w:r w:rsidRPr="00D51B3E">
        <w:rPr>
          <w:rStyle w:val="Heading1Char"/>
        </w:rPr>
        <w:t>Set up/Closing</w:t>
      </w:r>
    </w:p>
    <w:p w14:paraId="72640ECF" w14:textId="77777777" w:rsidR="18783EDC" w:rsidRDefault="18783EDC" w:rsidP="00D51B3E">
      <w:pPr>
        <w:pStyle w:val="NoSpacing"/>
        <w:rPr>
          <w:b/>
          <w:bCs/>
        </w:rPr>
      </w:pPr>
      <w:r w:rsidRPr="18783EDC">
        <w:t>Set up is to begin no more than 1</w:t>
      </w:r>
      <w:r w:rsidR="00D51B3E">
        <w:t>.5</w:t>
      </w:r>
      <w:r w:rsidRPr="18783EDC">
        <w:t xml:space="preserve"> hour</w:t>
      </w:r>
      <w:r w:rsidR="00D51B3E">
        <w:t>s in advance (12:30</w:t>
      </w:r>
      <w:r w:rsidRPr="18783EDC">
        <w:t xml:space="preserve"> pm) and must be com</w:t>
      </w:r>
      <w:r w:rsidR="00366CDA">
        <w:t>plete before the market opens (2</w:t>
      </w:r>
      <w:r w:rsidRPr="18783EDC">
        <w:t xml:space="preserve"> pm</w:t>
      </w:r>
      <w:r w:rsidR="00366CDA">
        <w:t>, vehicles clear by 1:45</w:t>
      </w:r>
      <w:r w:rsidRPr="18783EDC">
        <w:t xml:space="preserve">). Vendors must remain open until the market closes (6pm) unless sold out. </w:t>
      </w:r>
      <w:r w:rsidRPr="006831AE">
        <w:rPr>
          <w:rStyle w:val="Emphasis"/>
        </w:rPr>
        <w:t>While lateness is sometimes unavoidable, chronic lateness may result in the vendor's dismissal from the market.</w:t>
      </w:r>
      <w:r w:rsidRPr="18783EDC">
        <w:rPr>
          <w:b/>
          <w:bCs/>
        </w:rPr>
        <w:t xml:space="preserve"> </w:t>
      </w:r>
      <w:r w:rsidRPr="006831AE">
        <w:rPr>
          <w:rStyle w:val="Strong"/>
        </w:rPr>
        <w:t>IF YOU ARE LATE IN ARRIVING, PLEASE DO NOT DRIVE INTO VENDING AREA. YOU WILL HAVE TO PARK &amp; CARRY IN. ABSOLUTELY NO VEHI</w:t>
      </w:r>
      <w:r w:rsidR="000428FC">
        <w:rPr>
          <w:rStyle w:val="Strong"/>
        </w:rPr>
        <w:t>CLES IN THE VENDING AREA AFTER 1:45</w:t>
      </w:r>
      <w:r w:rsidRPr="006831AE">
        <w:rPr>
          <w:rStyle w:val="Strong"/>
        </w:rPr>
        <w:t xml:space="preserve"> PM.</w:t>
      </w:r>
      <w:r w:rsidRPr="18783EDC">
        <w:rPr>
          <w:b/>
          <w:bCs/>
        </w:rPr>
        <w:t xml:space="preserve"> </w:t>
      </w:r>
    </w:p>
    <w:p w14:paraId="03991244" w14:textId="77777777" w:rsidR="00D51B3E" w:rsidRDefault="00D51B3E" w:rsidP="00D51B3E">
      <w:pPr>
        <w:pStyle w:val="NoSpacing"/>
      </w:pPr>
    </w:p>
    <w:p w14:paraId="225E5FF2" w14:textId="77777777" w:rsidR="00D51B3E" w:rsidRDefault="18783EDC" w:rsidP="18783EDC">
      <w:pPr>
        <w:rPr>
          <w:rFonts w:ascii="Univers Condensed" w:eastAsia="Univers Condensed" w:hAnsi="Univers Condensed" w:cs="Univers Condensed"/>
          <w:sz w:val="22"/>
          <w:szCs w:val="22"/>
        </w:rPr>
      </w:pPr>
      <w:r w:rsidRPr="00D51B3E">
        <w:rPr>
          <w:rStyle w:val="Heading1Char"/>
        </w:rPr>
        <w:t>Documentation</w:t>
      </w:r>
      <w:r w:rsidR="00CE2CC7">
        <w:rPr>
          <w:rStyle w:val="Heading1Char"/>
        </w:rPr>
        <w:t>/Farm &amp; Kitchen Visits</w:t>
      </w:r>
    </w:p>
    <w:p w14:paraId="199384F5" w14:textId="77777777" w:rsidR="18783EDC" w:rsidRDefault="18783EDC" w:rsidP="00D51B3E">
      <w:pPr>
        <w:pStyle w:val="NoSpacing"/>
        <w:rPr>
          <w:bCs/>
        </w:rPr>
      </w:pPr>
      <w:r w:rsidRPr="18783EDC">
        <w:t>Vendors are responsible for obtaining all licenses, permits, inspection, insurance and certificates required for the sale of their products. Meat vendors must supply documentation on abattoirs and all eggs must be graded</w:t>
      </w:r>
      <w:r w:rsidRPr="00FF0323">
        <w:t xml:space="preserve">. </w:t>
      </w:r>
      <w:r w:rsidR="00FF0323" w:rsidRPr="00FF0323">
        <w:t xml:space="preserve">All </w:t>
      </w:r>
      <w:r w:rsidR="00FF0323" w:rsidRPr="00FF0323">
        <w:rPr>
          <w:bCs/>
        </w:rPr>
        <w:t>v</w:t>
      </w:r>
      <w:r w:rsidRPr="00FF0323">
        <w:rPr>
          <w:bCs/>
        </w:rPr>
        <w:t>endors selling prepared foods, must provide documentation of public health inspected premises and food handler certification.</w:t>
      </w:r>
      <w:r w:rsidR="00CE2CC7">
        <w:rPr>
          <w:bCs/>
        </w:rPr>
        <w:t xml:space="preserve"> Market management </w:t>
      </w:r>
      <w:r w:rsidR="00214A83">
        <w:rPr>
          <w:bCs/>
        </w:rPr>
        <w:t xml:space="preserve">may request to visit &amp; inspect a vendor's farm or kitchen facilities. </w:t>
      </w:r>
    </w:p>
    <w:p w14:paraId="4B606DC4" w14:textId="77777777" w:rsidR="0065112E" w:rsidRDefault="0065112E" w:rsidP="18783EDC">
      <w:pPr>
        <w:rPr>
          <w:rStyle w:val="Heading1Char"/>
        </w:rPr>
      </w:pPr>
    </w:p>
    <w:p w14:paraId="4D5FCBF9" w14:textId="77777777" w:rsidR="00D51B3E" w:rsidRDefault="18783EDC" w:rsidP="18783EDC">
      <w:pPr>
        <w:rPr>
          <w:rStyle w:val="Heading1Char"/>
        </w:rPr>
      </w:pPr>
      <w:r w:rsidRPr="00D51B3E">
        <w:rPr>
          <w:rStyle w:val="Heading1Char"/>
        </w:rPr>
        <w:t>Garbage</w:t>
      </w:r>
    </w:p>
    <w:p w14:paraId="6F20EC24" w14:textId="77777777" w:rsidR="18783EDC" w:rsidRDefault="18783EDC" w:rsidP="00D51B3E">
      <w:pPr>
        <w:pStyle w:val="NoSpacing"/>
      </w:pPr>
      <w:r w:rsidRPr="18783EDC">
        <w:t xml:space="preserve"> Vendors are required to collect and remove all personal garbage and recycling.</w:t>
      </w:r>
    </w:p>
    <w:p w14:paraId="5D10155E" w14:textId="77777777" w:rsidR="00D51B3E" w:rsidRDefault="00D51B3E" w:rsidP="00D51B3E">
      <w:pPr>
        <w:pStyle w:val="NoSpacing"/>
      </w:pPr>
    </w:p>
    <w:p w14:paraId="4D108D64" w14:textId="77777777" w:rsidR="00D51B3E" w:rsidRDefault="18783EDC" w:rsidP="00D51B3E">
      <w:pPr>
        <w:pStyle w:val="NoSpacing"/>
        <w:rPr>
          <w:rFonts w:ascii="Univers Condensed" w:eastAsia="Univers Condensed" w:hAnsi="Univers Condensed" w:cs="Univers Condensed"/>
        </w:rPr>
      </w:pPr>
      <w:r w:rsidRPr="00D51B3E">
        <w:rPr>
          <w:rStyle w:val="Heading1Char"/>
        </w:rPr>
        <w:lastRenderedPageBreak/>
        <w:t>Smoking</w:t>
      </w:r>
    </w:p>
    <w:p w14:paraId="0F0D11CB" w14:textId="77777777" w:rsidR="18783EDC" w:rsidRDefault="18783EDC" w:rsidP="00D51B3E">
      <w:pPr>
        <w:pStyle w:val="NoSpacing"/>
      </w:pPr>
      <w:r w:rsidRPr="00D51B3E">
        <w:t>Smoking is not permitted in the designated market area.</w:t>
      </w:r>
    </w:p>
    <w:p w14:paraId="037051C5" w14:textId="77777777" w:rsidR="00D51B3E" w:rsidRPr="00D51B3E" w:rsidRDefault="00D51B3E" w:rsidP="00D51B3E">
      <w:pPr>
        <w:pStyle w:val="NoSpacing"/>
      </w:pPr>
    </w:p>
    <w:p w14:paraId="06FDAED0" w14:textId="77777777" w:rsidR="0006032C" w:rsidRDefault="18783EDC" w:rsidP="18783EDC">
      <w:pPr>
        <w:rPr>
          <w:rFonts w:ascii="Univers Condensed" w:eastAsia="Univers Condensed" w:hAnsi="Univers Condensed" w:cs="Univers Condensed"/>
          <w:sz w:val="22"/>
          <w:szCs w:val="22"/>
        </w:rPr>
      </w:pPr>
      <w:r w:rsidRPr="0006032C">
        <w:rPr>
          <w:rStyle w:val="Heading1Char"/>
        </w:rPr>
        <w:t>Product</w:t>
      </w:r>
      <w:r w:rsidR="006A1110">
        <w:rPr>
          <w:rStyle w:val="Heading1Char"/>
        </w:rPr>
        <w:t>s</w:t>
      </w:r>
    </w:p>
    <w:p w14:paraId="4D281689" w14:textId="77777777" w:rsidR="001F13F4" w:rsidRPr="000608B8" w:rsidRDefault="18783EDC" w:rsidP="0006032C">
      <w:pPr>
        <w:pStyle w:val="NoSpacing"/>
      </w:pPr>
      <w:r w:rsidRPr="18783EDC">
        <w:t>All items sold at the market must be listed on the vendor application prior to selling. Management must be informed of any additions/deletions to this list as the season progresses.</w:t>
      </w:r>
      <w:r w:rsidR="000608B8">
        <w:t xml:space="preserve"> Vendors must comply with all regulations regarding re-sale products.</w:t>
      </w:r>
    </w:p>
    <w:p w14:paraId="15F56FB9" w14:textId="77777777" w:rsidR="006A1110" w:rsidRDefault="18783EDC" w:rsidP="006A1110">
      <w:pPr>
        <w:pStyle w:val="Heading1"/>
      </w:pPr>
      <w:r w:rsidRPr="18783EDC">
        <w:t>Absence/Cancellation</w:t>
      </w:r>
    </w:p>
    <w:p w14:paraId="03CBB98B" w14:textId="77777777" w:rsidR="00874796" w:rsidRPr="003E5B34" w:rsidRDefault="18783EDC" w:rsidP="006A1110">
      <w:pPr>
        <w:pStyle w:val="NoSpacing"/>
      </w:pPr>
      <w:r w:rsidRPr="18783EDC">
        <w:t xml:space="preserve"> If you cannot attend a market date, you must inform the market manager in advance</w:t>
      </w:r>
      <w:r w:rsidR="00E37D32">
        <w:t xml:space="preserve">. Advance notice must be given before 10 am on the Tuesday prior to market, </w:t>
      </w:r>
      <w:r w:rsidR="00E37D32" w:rsidRPr="007104EC">
        <w:rPr>
          <w:b/>
        </w:rPr>
        <w:t>BO</w:t>
      </w:r>
      <w:r w:rsidR="006831AE">
        <w:rPr>
          <w:b/>
        </w:rPr>
        <w:t xml:space="preserve">TH by telephone [416-394-8113] </w:t>
      </w:r>
      <w:r w:rsidR="00560374">
        <w:rPr>
          <w:b/>
        </w:rPr>
        <w:t>AND by email [kate.hill</w:t>
      </w:r>
      <w:r w:rsidR="00E37D32" w:rsidRPr="007104EC">
        <w:rPr>
          <w:b/>
        </w:rPr>
        <w:t>@toronto.ca</w:t>
      </w:r>
      <w:r w:rsidR="00E37D32">
        <w:t xml:space="preserve">]. </w:t>
      </w:r>
      <w:r w:rsidRPr="18783EDC">
        <w:t>After the second</w:t>
      </w:r>
      <w:r w:rsidR="009A5FDC">
        <w:t xml:space="preserve"> unexpected</w:t>
      </w:r>
      <w:r w:rsidRPr="18783EDC">
        <w:t xml:space="preserve"> absence, a vendor will be temporarily suspended &amp; must meet with the market manager before resuming attendance.</w:t>
      </w:r>
      <w:r w:rsidRPr="18783EDC">
        <w:rPr>
          <w:b/>
          <w:bCs/>
        </w:rPr>
        <w:t xml:space="preserve"> </w:t>
      </w:r>
    </w:p>
    <w:p w14:paraId="3999B8DA" w14:textId="77777777" w:rsidR="18783EDC" w:rsidRDefault="18783EDC" w:rsidP="006A1110">
      <w:pPr>
        <w:pStyle w:val="NoSpacing"/>
      </w:pPr>
      <w:r w:rsidRPr="18783EDC">
        <w:t>The market will occur rain or shine. In the rare event that the market should be cancelled due to emergency, the market coordinator will inform all vendors directly.</w:t>
      </w:r>
    </w:p>
    <w:p w14:paraId="5955553E" w14:textId="77777777" w:rsidR="006A1110" w:rsidRDefault="006A1110" w:rsidP="006A1110">
      <w:pPr>
        <w:pStyle w:val="NoSpacing"/>
      </w:pPr>
    </w:p>
    <w:p w14:paraId="39B40164" w14:textId="77777777" w:rsidR="006A1110" w:rsidRDefault="003E1A15" w:rsidP="18783EDC">
      <w:pPr>
        <w:rPr>
          <w:rFonts w:ascii="Univers Condensed" w:eastAsia="Univers Condensed" w:hAnsi="Univers Condensed" w:cs="Univers Condensed"/>
          <w:sz w:val="22"/>
          <w:szCs w:val="22"/>
        </w:rPr>
      </w:pPr>
      <w:r w:rsidRPr="006A1110">
        <w:rPr>
          <w:rStyle w:val="Heading1Char"/>
        </w:rPr>
        <w:t>Complaints &amp;</w:t>
      </w:r>
      <w:r w:rsidR="18783EDC" w:rsidRPr="006A1110">
        <w:rPr>
          <w:rStyle w:val="Heading1Char"/>
        </w:rPr>
        <w:t xml:space="preserve"> Concerns</w:t>
      </w:r>
    </w:p>
    <w:p w14:paraId="49A63950" w14:textId="77777777" w:rsidR="18783EDC" w:rsidRDefault="18783EDC" w:rsidP="006A1110">
      <w:pPr>
        <w:pStyle w:val="NoSpacing"/>
      </w:pPr>
      <w:r w:rsidRPr="18783EDC">
        <w:t xml:space="preserve">Any vendor complaints or concerns should be addressed to the Market Coordinator in person or in writing. </w:t>
      </w:r>
    </w:p>
    <w:p w14:paraId="08F17FB1" w14:textId="77777777" w:rsidR="006A1110" w:rsidRDefault="006A1110" w:rsidP="006A1110">
      <w:pPr>
        <w:pStyle w:val="NoSpacing"/>
      </w:pPr>
    </w:p>
    <w:p w14:paraId="33BC63AC" w14:textId="77777777" w:rsidR="006A1110" w:rsidRDefault="003E1A15" w:rsidP="18783EDC">
      <w:pPr>
        <w:rPr>
          <w:rFonts w:ascii="Univers Condensed" w:eastAsia="Univers Condensed" w:hAnsi="Univers Condensed" w:cs="Univers Condensed"/>
          <w:sz w:val="22"/>
          <w:szCs w:val="22"/>
        </w:rPr>
      </w:pPr>
      <w:r w:rsidRPr="006A1110">
        <w:rPr>
          <w:rStyle w:val="Heading1Char"/>
        </w:rPr>
        <w:t>Health &amp;</w:t>
      </w:r>
      <w:r w:rsidR="18783EDC" w:rsidRPr="006A1110">
        <w:rPr>
          <w:rStyle w:val="Heading1Char"/>
        </w:rPr>
        <w:t xml:space="preserve"> Safety</w:t>
      </w:r>
    </w:p>
    <w:p w14:paraId="5D488411" w14:textId="77777777" w:rsidR="00FF772B" w:rsidRDefault="00FF772B" w:rsidP="006A1110">
      <w:pPr>
        <w:pStyle w:val="NoSpacing"/>
      </w:pPr>
      <w:r>
        <w:t>Running w</w:t>
      </w:r>
      <w:r w:rsidR="18783EDC" w:rsidRPr="18783EDC">
        <w:t xml:space="preserve">ater </w:t>
      </w:r>
      <w:r>
        <w:t xml:space="preserve">will be available on site. </w:t>
      </w:r>
    </w:p>
    <w:p w14:paraId="41FF5E10" w14:textId="77777777" w:rsidR="00FF772B" w:rsidRDefault="18783EDC" w:rsidP="006A1110">
      <w:pPr>
        <w:pStyle w:val="NoSpacing"/>
      </w:pPr>
      <w:r w:rsidRPr="18783EDC">
        <w:t xml:space="preserve">Washrooms are available in the Inn. </w:t>
      </w:r>
    </w:p>
    <w:p w14:paraId="7CC85623" w14:textId="77777777" w:rsidR="00FF772B" w:rsidRDefault="00FF772B" w:rsidP="006A1110">
      <w:pPr>
        <w:pStyle w:val="NoSpacing"/>
      </w:pPr>
      <w:r w:rsidRPr="003517E7">
        <w:rPr>
          <w:highlight w:val="yellow"/>
        </w:rPr>
        <w:t>Electrical hook ups will not be available.</w:t>
      </w:r>
    </w:p>
    <w:p w14:paraId="2C9D841D" w14:textId="77777777" w:rsidR="006A1110" w:rsidRPr="00DC76AD" w:rsidRDefault="18783EDC" w:rsidP="006A1110">
      <w:pPr>
        <w:pStyle w:val="NoSpacing"/>
      </w:pPr>
      <w:r w:rsidRPr="18783EDC">
        <w:t>Vendors are responsible for their own compliance with all public health (www.toronto.ca/health) and safety regulati</w:t>
      </w:r>
      <w:r w:rsidR="00A90728">
        <w:t>ons. In the event that a vendor</w:t>
      </w:r>
      <w:r w:rsidRPr="18783EDC">
        <w:t>(s) and/or employee is injured while participating in the market, they hereby release, waive and forever discharge Montgomery’s Inn, the City of Toronto and its employees from all claims, demands, damages costs and actions whatsoever.</w:t>
      </w:r>
    </w:p>
    <w:p w14:paraId="31E208B4" w14:textId="77777777" w:rsidR="006A1110" w:rsidRDefault="003E1A15" w:rsidP="006A1110">
      <w:pPr>
        <w:pStyle w:val="Heading1"/>
      </w:pPr>
      <w:r>
        <w:t xml:space="preserve">Liability &amp; </w:t>
      </w:r>
      <w:r w:rsidR="006A1110">
        <w:t>Insurance</w:t>
      </w:r>
    </w:p>
    <w:p w14:paraId="4774B5C2" w14:textId="77777777" w:rsidR="00772C40" w:rsidRDefault="00772C40" w:rsidP="006A1110">
      <w:pPr>
        <w:pStyle w:val="NoSpacing"/>
        <w:rPr>
          <w:lang w:val="en-CA" w:eastAsia="ja-JP"/>
        </w:rPr>
      </w:pPr>
      <w:r>
        <w:rPr>
          <w:lang w:val="en-CA" w:eastAsia="ja-JP"/>
        </w:rPr>
        <w:t xml:space="preserve">The </w:t>
      </w:r>
      <w:r w:rsidR="003E1A15">
        <w:rPr>
          <w:lang w:val="en-CA" w:eastAsia="ja-JP"/>
        </w:rPr>
        <w:t xml:space="preserve">Vendor is solely responsible for damages resulting from the sale of unsafe or unsound goods. </w:t>
      </w:r>
      <w:r>
        <w:rPr>
          <w:lang w:val="en-CA" w:eastAsia="ja-JP"/>
        </w:rPr>
        <w:t xml:space="preserve">The </w:t>
      </w:r>
      <w:r w:rsidR="003E1A15">
        <w:rPr>
          <w:lang w:val="en-CA" w:eastAsia="ja-JP"/>
        </w:rPr>
        <w:t>Vendor</w:t>
      </w:r>
      <w:r>
        <w:rPr>
          <w:lang w:val="en-CA" w:eastAsia="ja-JP"/>
        </w:rPr>
        <w:t xml:space="preserve"> </w:t>
      </w:r>
      <w:r w:rsidR="003E1A15">
        <w:rPr>
          <w:lang w:val="en-CA" w:eastAsia="ja-JP"/>
        </w:rPr>
        <w:t>is solely responsible for damages or personal injury resulting from the use of any equipment including umbrellas</w:t>
      </w:r>
      <w:r w:rsidR="00560374">
        <w:rPr>
          <w:lang w:val="en-CA" w:eastAsia="ja-JP"/>
        </w:rPr>
        <w:t>, tents</w:t>
      </w:r>
      <w:r w:rsidR="003E1A15">
        <w:rPr>
          <w:lang w:val="en-CA" w:eastAsia="ja-JP"/>
        </w:rPr>
        <w:t xml:space="preserve"> and other weather protection devices. </w:t>
      </w:r>
    </w:p>
    <w:p w14:paraId="636DC18B" w14:textId="77777777" w:rsidR="00772C40" w:rsidRPr="004F74A3" w:rsidRDefault="00772C40" w:rsidP="006A1110">
      <w:pPr>
        <w:pStyle w:val="NoSpacing"/>
        <w:rPr>
          <w:rFonts w:eastAsia="Univers Condensed" w:cs="Univers Condensed"/>
          <w:b/>
          <w:bCs/>
        </w:rPr>
      </w:pPr>
      <w:r w:rsidRPr="004F74A3">
        <w:rPr>
          <w:rFonts w:eastAsia="Univers Condensed" w:cs="Univers Condensed"/>
        </w:rPr>
        <w:t>Vendors must carry third party liability insurance policy which</w:t>
      </w:r>
    </w:p>
    <w:p w14:paraId="04A6EB2F" w14:textId="77777777" w:rsidR="00EC4143" w:rsidRDefault="006F76D2" w:rsidP="006A1110">
      <w:pPr>
        <w:pStyle w:val="NoSpacing"/>
        <w:rPr>
          <w:rFonts w:eastAsia="Univers Condensed" w:cs="Univers Condensed"/>
        </w:rPr>
      </w:pPr>
      <w:r>
        <w:rPr>
          <w:rFonts w:eastAsia="Univers Condensed" w:cs="Univers Condensed"/>
        </w:rPr>
        <w:t xml:space="preserve">a) </w:t>
      </w:r>
      <w:proofErr w:type="gramStart"/>
      <w:r w:rsidR="00772C40" w:rsidRPr="004F74A3">
        <w:rPr>
          <w:rFonts w:eastAsia="Univers Condensed" w:cs="Univers Condensed"/>
        </w:rPr>
        <w:t>names</w:t>
      </w:r>
      <w:proofErr w:type="gramEnd"/>
      <w:r w:rsidR="00772C40" w:rsidRPr="004F74A3">
        <w:rPr>
          <w:rFonts w:eastAsia="Univers Condensed" w:cs="Univers Condensed"/>
        </w:rPr>
        <w:t xml:space="preserve"> the corporation of the City of Toronto as an additional Insured  </w:t>
      </w:r>
    </w:p>
    <w:p w14:paraId="12991CF4" w14:textId="77777777" w:rsidR="006F76D2" w:rsidRDefault="00772C40" w:rsidP="006A1110">
      <w:pPr>
        <w:pStyle w:val="NoSpacing"/>
      </w:pPr>
      <w:proofErr w:type="gramStart"/>
      <w:r w:rsidRPr="004F74A3">
        <w:rPr>
          <w:rFonts w:eastAsia="Univers Condensed" w:cs="Univers Condensed"/>
        </w:rPr>
        <w:t>and</w:t>
      </w:r>
      <w:proofErr w:type="gramEnd"/>
      <w:r w:rsidRPr="004F74A3">
        <w:t xml:space="preserve"> </w:t>
      </w:r>
    </w:p>
    <w:p w14:paraId="534B58DC" w14:textId="77777777" w:rsidR="00B6438C" w:rsidRDefault="00772C40" w:rsidP="006A1110">
      <w:pPr>
        <w:pStyle w:val="NoSpacing"/>
        <w:rPr>
          <w:rFonts w:eastAsia="Univers Condensed" w:cs="Univers Condensed"/>
        </w:rPr>
      </w:pPr>
      <w:r w:rsidRPr="004F74A3">
        <w:rPr>
          <w:rFonts w:eastAsia="Univers Condensed" w:cs="Univers Condensed"/>
        </w:rPr>
        <w:t xml:space="preserve">b) </w:t>
      </w:r>
      <w:proofErr w:type="gramStart"/>
      <w:r w:rsidRPr="004F74A3">
        <w:rPr>
          <w:rFonts w:eastAsia="Univers Condensed" w:cs="Univers Condensed"/>
        </w:rPr>
        <w:t>contains</w:t>
      </w:r>
      <w:proofErr w:type="gramEnd"/>
      <w:r w:rsidRPr="004F74A3">
        <w:rPr>
          <w:rFonts w:eastAsia="Univers Condensed" w:cs="Univers Condensed"/>
        </w:rPr>
        <w:t xml:space="preserve"> a cross-liability clause, with a minimum limit of $2,000,000.00.</w:t>
      </w:r>
    </w:p>
    <w:p w14:paraId="45E6FDD0" w14:textId="77777777" w:rsidR="00B6438C" w:rsidRDefault="00B6438C" w:rsidP="006A1110">
      <w:pPr>
        <w:pStyle w:val="NoSpacing"/>
        <w:rPr>
          <w:rFonts w:eastAsia="Univers Condensed" w:cs="Univers Condensed"/>
        </w:rPr>
      </w:pPr>
    </w:p>
    <w:p w14:paraId="16F87CEF" w14:textId="5969AB8C" w:rsidR="00772C40" w:rsidRPr="004F74A3" w:rsidRDefault="00772C40" w:rsidP="006A1110">
      <w:pPr>
        <w:pStyle w:val="NoSpacing"/>
        <w:rPr>
          <w:rFonts w:eastAsia="Univers Condensed" w:cs="Univers Condensed"/>
        </w:rPr>
      </w:pPr>
      <w:r w:rsidRPr="004F74A3">
        <w:rPr>
          <w:rFonts w:eastAsia="Univers Condensed" w:cs="Univers Condensed"/>
        </w:rPr>
        <w:t xml:space="preserve"> </w:t>
      </w:r>
      <w:r w:rsidRPr="006E6B56">
        <w:rPr>
          <w:rFonts w:eastAsia="Univers Condensed" w:cs="Univers Condensed"/>
          <w:highlight w:val="yellow"/>
        </w:rPr>
        <w:t>A copy of the insurance certificate must be</w:t>
      </w:r>
      <w:r w:rsidR="00B6438C" w:rsidRPr="006E6B56">
        <w:rPr>
          <w:rFonts w:eastAsia="Univers Condensed" w:cs="Univers Condensed"/>
          <w:highlight w:val="yellow"/>
        </w:rPr>
        <w:t xml:space="preserve"> provided in advance of vending, but does not need to accompany your application.</w:t>
      </w:r>
    </w:p>
    <w:p w14:paraId="55DD8A74" w14:textId="77777777" w:rsidR="00162D0E" w:rsidRPr="008E5C7D" w:rsidRDefault="00E80467" w:rsidP="008E5C7D">
      <w:pPr>
        <w:rPr>
          <w:rFonts w:asciiTheme="minorHAnsi" w:eastAsia="Univers Condensed" w:hAnsiTheme="minorHAnsi" w:cs="Univers Condensed"/>
          <w:sz w:val="22"/>
          <w:szCs w:val="22"/>
        </w:rPr>
      </w:pPr>
      <w:r>
        <w:rPr>
          <w:rFonts w:asciiTheme="minorHAnsi" w:eastAsia="Univers Condensed" w:hAnsiTheme="minorHAnsi" w:cs="Univers Condensed"/>
          <w:sz w:val="22"/>
          <w:szCs w:val="22"/>
        </w:rPr>
        <w:br w:type="page"/>
      </w:r>
    </w:p>
    <w:p w14:paraId="2F1575BC" w14:textId="77777777" w:rsidR="00162D0E" w:rsidRDefault="00162D0E" w:rsidP="18783EDC">
      <w:pPr>
        <w:rPr>
          <w:rFonts w:ascii="Univers Condensed" w:eastAsia="Univers Condensed" w:hAnsi="Univers Condensed" w:cs="Univers Condensed"/>
          <w:sz w:val="22"/>
          <w:szCs w:val="22"/>
        </w:rPr>
      </w:pPr>
    </w:p>
    <w:p w14:paraId="65526EDB" w14:textId="77777777" w:rsidR="00574303" w:rsidRPr="00122FD0" w:rsidRDefault="00574303" w:rsidP="18783EDC"/>
    <w:p w14:paraId="2673C54A" w14:textId="77777777" w:rsidR="00574303" w:rsidRDefault="00574303" w:rsidP="00874796">
      <w:pPr>
        <w:rPr>
          <w:rFonts w:ascii="Univers Condensed" w:hAnsi="Univers Condensed"/>
        </w:rPr>
      </w:pPr>
    </w:p>
    <w:tbl>
      <w:tblPr>
        <w:tblpPr w:leftFromText="180" w:rightFromText="180" w:vertAnchor="text" w:horzAnchor="margin" w:tblpXSpec="right" w:tblpY="-6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9"/>
      </w:tblGrid>
      <w:tr w:rsidR="00874796" w:rsidRPr="00A140B8" w14:paraId="676323B7" w14:textId="77777777" w:rsidTr="00EC4143">
        <w:trPr>
          <w:trHeight w:val="620"/>
        </w:trPr>
        <w:tc>
          <w:tcPr>
            <w:tcW w:w="5009" w:type="dxa"/>
          </w:tcPr>
          <w:p w14:paraId="426479C8" w14:textId="77777777" w:rsidR="00874796" w:rsidRPr="00347EF1" w:rsidRDefault="00874796" w:rsidP="00EC4143">
            <w:pPr>
              <w:pStyle w:val="NoSpacing"/>
              <w:ind w:left="720"/>
              <w:rPr>
                <w:sz w:val="18"/>
                <w:szCs w:val="18"/>
              </w:rPr>
            </w:pPr>
            <w:r w:rsidRPr="00347EF1">
              <w:rPr>
                <w:sz w:val="18"/>
                <w:szCs w:val="18"/>
              </w:rPr>
              <w:t>Office use only:</w:t>
            </w:r>
          </w:p>
          <w:p w14:paraId="23A0B597" w14:textId="77777777" w:rsidR="00874796" w:rsidRPr="00EC4143" w:rsidRDefault="00EC4143" w:rsidP="00EC4143">
            <w:pPr>
              <w:pStyle w:val="NoSpacing"/>
              <w:rPr>
                <w:sz w:val="18"/>
                <w:szCs w:val="18"/>
              </w:rPr>
            </w:pPr>
            <w:r>
              <w:rPr>
                <w:sz w:val="18"/>
                <w:szCs w:val="18"/>
              </w:rPr>
              <w:t xml:space="preserve">__    </w:t>
            </w:r>
            <w:r w:rsidR="00874796" w:rsidRPr="00347EF1">
              <w:rPr>
                <w:sz w:val="18"/>
                <w:szCs w:val="18"/>
              </w:rPr>
              <w:t>Vendor/producer</w:t>
            </w:r>
            <w:r>
              <w:rPr>
                <w:sz w:val="18"/>
                <w:szCs w:val="18"/>
              </w:rPr>
              <w:t xml:space="preserve">                                 __   </w:t>
            </w:r>
            <w:r w:rsidR="00874796" w:rsidRPr="00EC4143">
              <w:rPr>
                <w:sz w:val="18"/>
                <w:szCs w:val="18"/>
              </w:rPr>
              <w:t>Small Manufacture</w:t>
            </w:r>
            <w:r>
              <w:rPr>
                <w:sz w:val="18"/>
                <w:szCs w:val="18"/>
              </w:rPr>
              <w:t>r</w:t>
            </w:r>
          </w:p>
        </w:tc>
      </w:tr>
    </w:tbl>
    <w:p w14:paraId="615E16B8" w14:textId="77777777" w:rsidR="00574303" w:rsidRDefault="00574303" w:rsidP="00874796">
      <w:pPr>
        <w:rPr>
          <w:rFonts w:ascii="Univers Condensed" w:hAnsi="Univers Condensed"/>
          <w:b/>
        </w:rPr>
      </w:pPr>
    </w:p>
    <w:p w14:paraId="719A789E" w14:textId="77777777" w:rsidR="00574303" w:rsidRDefault="00574303" w:rsidP="00874796">
      <w:pPr>
        <w:rPr>
          <w:rFonts w:ascii="Univers Condensed" w:hAnsi="Univers Condensed"/>
          <w:b/>
        </w:rPr>
      </w:pPr>
    </w:p>
    <w:tbl>
      <w:tblPr>
        <w:tblpPr w:leftFromText="180" w:rightFromText="180" w:vertAnchor="text" w:horzAnchor="page" w:tblpX="1189" w:tblpY="-44"/>
        <w:tblW w:w="9900" w:type="dxa"/>
        <w:tblLayout w:type="fixed"/>
        <w:tblLook w:val="0000" w:firstRow="0" w:lastRow="0" w:firstColumn="0" w:lastColumn="0" w:noHBand="0" w:noVBand="0"/>
      </w:tblPr>
      <w:tblGrid>
        <w:gridCol w:w="1602"/>
        <w:gridCol w:w="4086"/>
        <w:gridCol w:w="1879"/>
        <w:gridCol w:w="2333"/>
      </w:tblGrid>
      <w:tr w:rsidR="00FD3633" w14:paraId="64F857CB" w14:textId="77777777" w:rsidTr="00656F40">
        <w:trPr>
          <w:trHeight w:hRule="exact" w:val="1270"/>
        </w:trPr>
        <w:tc>
          <w:tcPr>
            <w:tcW w:w="1602" w:type="dxa"/>
            <w:tcBorders>
              <w:top w:val="single" w:sz="4" w:space="0" w:color="auto"/>
              <w:bottom w:val="single" w:sz="4" w:space="0" w:color="auto"/>
            </w:tcBorders>
            <w:shd w:val="clear" w:color="auto" w:fill="auto"/>
          </w:tcPr>
          <w:p w14:paraId="4E123531" w14:textId="77777777" w:rsidR="00FD3633" w:rsidRPr="009B35CE" w:rsidRDefault="00FD3633" w:rsidP="00FD3633">
            <w:pPr>
              <w:pStyle w:val="Header"/>
              <w:ind w:left="-108"/>
              <w:rPr>
                <w:rFonts w:ascii="Univers Condensed" w:hAnsi="Univers Condensed"/>
                <w:sz w:val="36"/>
                <w:szCs w:val="36"/>
              </w:rPr>
            </w:pPr>
            <w:r w:rsidRPr="00EB034E">
              <w:rPr>
                <w:noProof/>
                <w:lang w:val="en-CA" w:eastAsia="en-CA"/>
              </w:rPr>
              <w:drawing>
                <wp:inline distT="0" distB="0" distL="0" distR="0" wp14:anchorId="16D355D5" wp14:editId="44908147">
                  <wp:extent cx="1028700" cy="722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722630"/>
                          </a:xfrm>
                          <a:prstGeom prst="rect">
                            <a:avLst/>
                          </a:prstGeom>
                          <a:noFill/>
                          <a:ln>
                            <a:noFill/>
                          </a:ln>
                        </pic:spPr>
                      </pic:pic>
                    </a:graphicData>
                  </a:graphic>
                </wp:inline>
              </w:drawing>
            </w:r>
          </w:p>
        </w:tc>
        <w:tc>
          <w:tcPr>
            <w:tcW w:w="4086" w:type="dxa"/>
            <w:tcBorders>
              <w:top w:val="single" w:sz="4" w:space="0" w:color="auto"/>
              <w:bottom w:val="single" w:sz="4" w:space="0" w:color="auto"/>
            </w:tcBorders>
          </w:tcPr>
          <w:p w14:paraId="2B8F72F1" w14:textId="77777777" w:rsidR="004B6693" w:rsidRPr="004B6693" w:rsidRDefault="00FD3633" w:rsidP="00347EF1">
            <w:pPr>
              <w:pStyle w:val="Heading1"/>
              <w:rPr>
                <w:sz w:val="24"/>
                <w:szCs w:val="24"/>
              </w:rPr>
            </w:pPr>
            <w:r w:rsidRPr="004B6693">
              <w:rPr>
                <w:sz w:val="24"/>
                <w:szCs w:val="24"/>
              </w:rPr>
              <w:t>Montgomery’s Inn Farmers</w:t>
            </w:r>
            <w:r w:rsidR="00476289" w:rsidRPr="004B6693">
              <w:rPr>
                <w:sz w:val="24"/>
                <w:szCs w:val="24"/>
              </w:rPr>
              <w:t xml:space="preserve">’ </w:t>
            </w:r>
            <w:r w:rsidRPr="004B6693">
              <w:rPr>
                <w:sz w:val="24"/>
                <w:szCs w:val="24"/>
              </w:rPr>
              <w:t>Market</w:t>
            </w:r>
            <w:r w:rsidR="00347EF1">
              <w:rPr>
                <w:sz w:val="24"/>
                <w:szCs w:val="24"/>
              </w:rPr>
              <w:t xml:space="preserve">: </w:t>
            </w:r>
            <w:r w:rsidR="00FC42AD">
              <w:t>2021</w:t>
            </w:r>
            <w:r w:rsidR="00347EF1" w:rsidRPr="00347EF1">
              <w:t xml:space="preserve"> </w:t>
            </w:r>
            <w:r w:rsidR="7B56E1BF" w:rsidRPr="004B6693">
              <w:t xml:space="preserve">Vendor Agreement </w:t>
            </w:r>
          </w:p>
        </w:tc>
        <w:tc>
          <w:tcPr>
            <w:tcW w:w="1879" w:type="dxa"/>
            <w:tcBorders>
              <w:top w:val="single" w:sz="4" w:space="0" w:color="auto"/>
              <w:bottom w:val="single" w:sz="4" w:space="0" w:color="auto"/>
            </w:tcBorders>
          </w:tcPr>
          <w:p w14:paraId="39394EBC" w14:textId="77777777" w:rsidR="00FD3633" w:rsidRPr="00EC74F0" w:rsidRDefault="00FD3633" w:rsidP="00FD3633">
            <w:pPr>
              <w:pStyle w:val="NoSpacing"/>
              <w:rPr>
                <w:sz w:val="18"/>
                <w:szCs w:val="18"/>
              </w:rPr>
            </w:pPr>
            <w:r w:rsidRPr="00EC74F0">
              <w:rPr>
                <w:sz w:val="18"/>
                <w:szCs w:val="18"/>
              </w:rPr>
              <w:t xml:space="preserve">Montgomery’s Inn </w:t>
            </w:r>
          </w:p>
          <w:p w14:paraId="668E4B33" w14:textId="77777777" w:rsidR="00FD3633" w:rsidRPr="00EC74F0" w:rsidRDefault="00FD3633" w:rsidP="00FD3633">
            <w:pPr>
              <w:pStyle w:val="NoSpacing"/>
              <w:rPr>
                <w:sz w:val="18"/>
                <w:szCs w:val="18"/>
              </w:rPr>
            </w:pPr>
            <w:r w:rsidRPr="00EC74F0">
              <w:rPr>
                <w:sz w:val="18"/>
                <w:szCs w:val="18"/>
              </w:rPr>
              <w:t>4709 Dundas Street W</w:t>
            </w:r>
          </w:p>
          <w:p w14:paraId="7BE7D99C" w14:textId="77777777" w:rsidR="00FD3633" w:rsidRPr="00EC74F0" w:rsidRDefault="00FD3633" w:rsidP="00FD3633">
            <w:pPr>
              <w:pStyle w:val="NoSpacing"/>
              <w:rPr>
                <w:sz w:val="18"/>
                <w:szCs w:val="18"/>
              </w:rPr>
            </w:pPr>
            <w:proofErr w:type="spellStart"/>
            <w:r w:rsidRPr="00EC74F0">
              <w:rPr>
                <w:sz w:val="18"/>
                <w:szCs w:val="18"/>
              </w:rPr>
              <w:t>Etobicoke</w:t>
            </w:r>
            <w:proofErr w:type="spellEnd"/>
            <w:r w:rsidRPr="00EC74F0">
              <w:rPr>
                <w:sz w:val="18"/>
                <w:szCs w:val="18"/>
              </w:rPr>
              <w:t>, Ontario</w:t>
            </w:r>
          </w:p>
          <w:p w14:paraId="08944011" w14:textId="77777777" w:rsidR="00FD3633" w:rsidRPr="00EC74F0" w:rsidRDefault="00FD3633" w:rsidP="00FD3633">
            <w:pPr>
              <w:pStyle w:val="NoSpacing"/>
              <w:rPr>
                <w:sz w:val="18"/>
                <w:szCs w:val="18"/>
              </w:rPr>
            </w:pPr>
            <w:r w:rsidRPr="00EC74F0">
              <w:rPr>
                <w:sz w:val="18"/>
                <w:szCs w:val="18"/>
              </w:rPr>
              <w:t>M9A 1A8</w:t>
            </w:r>
          </w:p>
          <w:p w14:paraId="3A6A9289" w14:textId="77777777" w:rsidR="00FD3633" w:rsidRPr="00565D2E" w:rsidRDefault="00FD3633" w:rsidP="00FD3633">
            <w:pPr>
              <w:pStyle w:val="Header"/>
              <w:spacing w:before="60" w:line="180" w:lineRule="exact"/>
              <w:ind w:left="-115"/>
              <w:rPr>
                <w:rFonts w:ascii="Eras Medium ITC" w:hAnsi="Eras Medium ITC"/>
                <w:spacing w:val="-2"/>
                <w:kern w:val="16"/>
                <w:sz w:val="18"/>
              </w:rPr>
            </w:pPr>
          </w:p>
          <w:p w14:paraId="25845AC0" w14:textId="77777777" w:rsidR="00FD3633" w:rsidRPr="00565D2E" w:rsidRDefault="00FD3633" w:rsidP="00FD3633">
            <w:pPr>
              <w:pStyle w:val="Header"/>
              <w:spacing w:before="60" w:line="180" w:lineRule="exact"/>
              <w:ind w:left="-115"/>
              <w:rPr>
                <w:rFonts w:ascii="Eras Medium ITC" w:hAnsi="Eras Medium ITC"/>
                <w:spacing w:val="-2"/>
                <w:kern w:val="16"/>
                <w:sz w:val="18"/>
              </w:rPr>
            </w:pPr>
          </w:p>
          <w:p w14:paraId="619A4E71" w14:textId="77777777" w:rsidR="00FD3633" w:rsidRPr="00565D2E" w:rsidRDefault="00FD3633" w:rsidP="00FD3633">
            <w:pPr>
              <w:pStyle w:val="Header"/>
              <w:spacing w:before="60" w:line="180" w:lineRule="exact"/>
              <w:ind w:left="-115"/>
              <w:rPr>
                <w:rFonts w:ascii="Eras Medium ITC" w:hAnsi="Eras Medium ITC"/>
                <w:b/>
                <w:spacing w:val="-2"/>
                <w:kern w:val="16"/>
                <w:sz w:val="18"/>
              </w:rPr>
            </w:pPr>
          </w:p>
          <w:p w14:paraId="77C024F5" w14:textId="77777777" w:rsidR="00FD3633" w:rsidRPr="00565D2E" w:rsidRDefault="00FD3633" w:rsidP="00FD3633">
            <w:pPr>
              <w:pStyle w:val="Header"/>
              <w:spacing w:line="180" w:lineRule="exact"/>
              <w:ind w:left="-108"/>
              <w:rPr>
                <w:rFonts w:ascii="Eras Medium ITC" w:hAnsi="Eras Medium ITC"/>
                <w:sz w:val="18"/>
              </w:rPr>
            </w:pPr>
            <w:r w:rsidRPr="00565D2E">
              <w:rPr>
                <w:rFonts w:ascii="Eras Medium ITC" w:hAnsi="Eras Medium ITC"/>
                <w:b/>
                <w:spacing w:val="-2"/>
                <w:kern w:val="16"/>
                <w:sz w:val="18"/>
              </w:rPr>
              <w:fldChar w:fldCharType="begin"/>
            </w:r>
            <w:r w:rsidRPr="00565D2E">
              <w:rPr>
                <w:rFonts w:ascii="Eras Medium ITC" w:hAnsi="Eras Medium ITC"/>
                <w:b/>
                <w:spacing w:val="-2"/>
                <w:kern w:val="16"/>
                <w:sz w:val="18"/>
              </w:rPr>
              <w:instrText xml:space="preserve"> USERADDRESS  \* MERGEFORMAT </w:instrText>
            </w:r>
            <w:r w:rsidRPr="00565D2E">
              <w:rPr>
                <w:rFonts w:ascii="Eras Medium ITC" w:hAnsi="Eras Medium ITC"/>
                <w:b/>
                <w:spacing w:val="-2"/>
                <w:kern w:val="16"/>
                <w:sz w:val="18"/>
              </w:rPr>
              <w:fldChar w:fldCharType="end"/>
            </w:r>
          </w:p>
        </w:tc>
        <w:tc>
          <w:tcPr>
            <w:tcW w:w="2333" w:type="dxa"/>
            <w:tcBorders>
              <w:top w:val="single" w:sz="4" w:space="0" w:color="auto"/>
              <w:bottom w:val="single" w:sz="4" w:space="0" w:color="auto"/>
            </w:tcBorders>
          </w:tcPr>
          <w:p w14:paraId="2156B807" w14:textId="206B8A94" w:rsidR="00FD3633" w:rsidRPr="00EC74F0" w:rsidRDefault="006E6B56" w:rsidP="00FD3633">
            <w:pPr>
              <w:pStyle w:val="NoSpacing"/>
              <w:rPr>
                <w:sz w:val="18"/>
                <w:szCs w:val="18"/>
              </w:rPr>
            </w:pPr>
            <w:r>
              <w:rPr>
                <w:sz w:val="18"/>
                <w:szCs w:val="18"/>
              </w:rPr>
              <w:t>Kate Hill</w:t>
            </w:r>
          </w:p>
          <w:p w14:paraId="16DEA31C" w14:textId="77777777" w:rsidR="00FD3633" w:rsidRPr="00EC74F0" w:rsidRDefault="00FD3633" w:rsidP="00FD3633">
            <w:pPr>
              <w:pStyle w:val="NoSpacing"/>
              <w:rPr>
                <w:sz w:val="18"/>
                <w:szCs w:val="18"/>
              </w:rPr>
            </w:pPr>
            <w:r w:rsidRPr="00EC74F0">
              <w:rPr>
                <w:sz w:val="18"/>
                <w:szCs w:val="18"/>
              </w:rPr>
              <w:t>Market Manager/</w:t>
            </w:r>
          </w:p>
          <w:p w14:paraId="76243658" w14:textId="77777777" w:rsidR="00FD3633" w:rsidRPr="00EC74F0" w:rsidRDefault="00083889" w:rsidP="00FD3633">
            <w:pPr>
              <w:pStyle w:val="NoSpacing"/>
              <w:rPr>
                <w:sz w:val="18"/>
                <w:szCs w:val="18"/>
              </w:rPr>
            </w:pPr>
            <w:r>
              <w:rPr>
                <w:sz w:val="18"/>
                <w:szCs w:val="18"/>
              </w:rPr>
              <w:t>Program Officer</w:t>
            </w:r>
          </w:p>
          <w:p w14:paraId="6645D19E" w14:textId="77777777" w:rsidR="00FD3633" w:rsidRPr="00EC74F0" w:rsidRDefault="00FD3633" w:rsidP="00FD3633">
            <w:pPr>
              <w:pStyle w:val="NoSpacing"/>
              <w:rPr>
                <w:sz w:val="18"/>
                <w:szCs w:val="18"/>
              </w:rPr>
            </w:pPr>
            <w:r w:rsidRPr="00EC74F0">
              <w:rPr>
                <w:sz w:val="18"/>
                <w:szCs w:val="18"/>
              </w:rPr>
              <w:t>416-394-8113</w:t>
            </w:r>
          </w:p>
          <w:p w14:paraId="1F8779C9" w14:textId="7EDFB92A" w:rsidR="00FD3633" w:rsidRPr="00EC74F0" w:rsidRDefault="00560374" w:rsidP="00FD3633">
            <w:pPr>
              <w:pStyle w:val="NoSpacing"/>
              <w:rPr>
                <w:sz w:val="18"/>
                <w:szCs w:val="18"/>
              </w:rPr>
            </w:pPr>
            <w:r>
              <w:rPr>
                <w:rFonts w:eastAsia="Univers Condensed" w:cs="Univers Condensed"/>
                <w:sz w:val="18"/>
                <w:szCs w:val="18"/>
              </w:rPr>
              <w:t>kate.hill</w:t>
            </w:r>
            <w:r w:rsidR="00FD3633" w:rsidRPr="00EC74F0">
              <w:rPr>
                <w:rFonts w:eastAsia="Univers Condensed" w:cs="Univers Condensed"/>
                <w:sz w:val="18"/>
                <w:szCs w:val="18"/>
              </w:rPr>
              <w:t>@toronto.ca</w:t>
            </w:r>
          </w:p>
          <w:p w14:paraId="2B57D043" w14:textId="77777777" w:rsidR="00FD3633" w:rsidRPr="00565D2E" w:rsidRDefault="00FD3633" w:rsidP="00FD3633">
            <w:pPr>
              <w:pStyle w:val="NoSpacing"/>
            </w:pPr>
          </w:p>
          <w:p w14:paraId="62DD75AD" w14:textId="77777777" w:rsidR="00FD3633" w:rsidRPr="00565D2E" w:rsidRDefault="00FD3633" w:rsidP="00FD3633">
            <w:pPr>
              <w:pStyle w:val="NoSpacing"/>
            </w:pPr>
          </w:p>
        </w:tc>
      </w:tr>
    </w:tbl>
    <w:p w14:paraId="264D00CE" w14:textId="77777777" w:rsidR="000A6376" w:rsidRDefault="00347EF1" w:rsidP="00423BEA">
      <w:pPr>
        <w:pStyle w:val="NoSpacing"/>
        <w:rPr>
          <w:lang w:val="en-CA" w:eastAsia="ja-JP"/>
        </w:rPr>
      </w:pPr>
      <w:r>
        <w:rPr>
          <w:lang w:val="en-CA" w:eastAsia="ja-JP"/>
        </w:rPr>
        <w:t>VENDOR</w:t>
      </w:r>
      <w:r w:rsidR="000A6376">
        <w:rPr>
          <w:lang w:val="en-CA" w:eastAsia="ja-JP"/>
        </w:rPr>
        <w:t xml:space="preserve"> DECLARATION</w:t>
      </w:r>
    </w:p>
    <w:p w14:paraId="7324B48D" w14:textId="77777777" w:rsidR="000A6376" w:rsidRPr="00423BEA" w:rsidRDefault="000A6376" w:rsidP="00423BEA">
      <w:pPr>
        <w:pStyle w:val="NoSpacing"/>
        <w:rPr>
          <w:rFonts w:cs="TimesNewRomanPSMT"/>
          <w:lang w:val="en-CA" w:eastAsia="ja-JP"/>
        </w:rPr>
      </w:pPr>
      <w:r w:rsidRPr="00423BEA">
        <w:rPr>
          <w:rFonts w:cs="TimesNewRomanPSMT"/>
          <w:lang w:val="en-CA" w:eastAsia="ja-JP"/>
        </w:rPr>
        <w:t xml:space="preserve">I, the undersigned, have read and am fully aware of </w:t>
      </w:r>
      <w:r w:rsidR="00423BEA">
        <w:rPr>
          <w:rFonts w:cs="TimesNewRomanPSMT"/>
          <w:lang w:val="en-CA" w:eastAsia="ja-JP"/>
        </w:rPr>
        <w:t xml:space="preserve">the </w:t>
      </w:r>
      <w:r w:rsidRPr="00423BEA">
        <w:rPr>
          <w:rFonts w:cs="TimesNewRomanPSMT"/>
          <w:lang w:val="en-CA" w:eastAsia="ja-JP"/>
        </w:rPr>
        <w:t>M</w:t>
      </w:r>
      <w:r w:rsidR="00423BEA">
        <w:rPr>
          <w:rFonts w:cs="TimesNewRomanPSMT"/>
          <w:lang w:val="en-CA" w:eastAsia="ja-JP"/>
        </w:rPr>
        <w:t xml:space="preserve">ontgomery's Inn Farmers' Market </w:t>
      </w:r>
      <w:r w:rsidR="00C7342E">
        <w:rPr>
          <w:rFonts w:cs="TimesNewRomanPSMT"/>
          <w:lang w:val="en-CA" w:eastAsia="ja-JP"/>
        </w:rPr>
        <w:t>R</w:t>
      </w:r>
      <w:r w:rsidRPr="00423BEA">
        <w:rPr>
          <w:rFonts w:cs="TimesNewRomanPSMT"/>
          <w:lang w:val="en-CA" w:eastAsia="ja-JP"/>
        </w:rPr>
        <w:t>ules and</w:t>
      </w:r>
    </w:p>
    <w:p w14:paraId="622F7DA1" w14:textId="77777777" w:rsidR="000A6376" w:rsidRDefault="00423BEA" w:rsidP="00423BEA">
      <w:pPr>
        <w:pStyle w:val="NoSpacing"/>
        <w:rPr>
          <w:rFonts w:eastAsia="Univers Condensed" w:cs="Univers Condensed"/>
        </w:rPr>
      </w:pPr>
      <w:r w:rsidRPr="00423BEA">
        <w:rPr>
          <w:rFonts w:cs="TimesNewRomanPSMT"/>
          <w:lang w:val="en-CA" w:eastAsia="ja-JP"/>
        </w:rPr>
        <w:t>Regulations</w:t>
      </w:r>
      <w:r w:rsidR="000A6376" w:rsidRPr="00423BEA">
        <w:rPr>
          <w:rFonts w:cs="TimesNewRomanPSMT"/>
          <w:lang w:val="en-CA" w:eastAsia="ja-JP"/>
        </w:rPr>
        <w:t xml:space="preserve">. I agree to abide by the terms described </w:t>
      </w:r>
      <w:r w:rsidR="00C7342E">
        <w:rPr>
          <w:rFonts w:cs="TimesNewRomanPSMT"/>
          <w:lang w:val="en-CA" w:eastAsia="ja-JP"/>
        </w:rPr>
        <w:t>t</w:t>
      </w:r>
      <w:r w:rsidR="000A6376" w:rsidRPr="00423BEA">
        <w:rPr>
          <w:rFonts w:cs="TimesNewRomanPSMT"/>
          <w:lang w:val="en-CA" w:eastAsia="ja-JP"/>
        </w:rPr>
        <w:t>herein. I understand that Montgomery's Inn has the right to remove vendors who do not comply with these rules.</w:t>
      </w:r>
      <w:r w:rsidR="000A6376" w:rsidRPr="00423BEA">
        <w:rPr>
          <w:rFonts w:eastAsia="Univers Condensed" w:cs="Univers Condensed"/>
        </w:rPr>
        <w:t xml:space="preserve"> </w:t>
      </w:r>
    </w:p>
    <w:p w14:paraId="52F385CB" w14:textId="77777777" w:rsidR="00534368" w:rsidRDefault="00534368" w:rsidP="00423BEA">
      <w:pPr>
        <w:pStyle w:val="NoSpacing"/>
        <w:rPr>
          <w:rFonts w:eastAsia="Univers Condensed" w:cs="Univers Condensed"/>
        </w:rPr>
      </w:pPr>
    </w:p>
    <w:p w14:paraId="6360A3B2" w14:textId="77777777" w:rsidR="00847C83" w:rsidRDefault="00534368" w:rsidP="00981567">
      <w:pPr>
        <w:pStyle w:val="NoSpacing"/>
      </w:pPr>
      <w:r>
        <w:t>In vending at the Montgomery's Inn Farmers</w:t>
      </w:r>
      <w:r w:rsidR="004655AE">
        <w:t>'</w:t>
      </w:r>
      <w:r>
        <w:t xml:space="preserve"> Market you are participating in a program offered by </w:t>
      </w:r>
      <w:r w:rsidR="004247D6">
        <w:t xml:space="preserve">the City of Toronto. All program participants must comply with the </w:t>
      </w:r>
      <w:r w:rsidR="00981567" w:rsidRPr="00981567">
        <w:rPr>
          <w:rStyle w:val="Emphasis"/>
        </w:rPr>
        <w:t>City of Toronto Museum Services Visitor Rules of Conduct</w:t>
      </w:r>
      <w:r w:rsidR="00981567">
        <w:rPr>
          <w:rStyle w:val="Emphasis"/>
        </w:rPr>
        <w:t xml:space="preserve"> </w:t>
      </w:r>
      <w:r w:rsidR="00981567" w:rsidRPr="00252A8B">
        <w:t>(</w:t>
      </w:r>
      <w:r w:rsidR="00252A8B" w:rsidRPr="00252A8B">
        <w:t xml:space="preserve">a copy of which is </w:t>
      </w:r>
      <w:r w:rsidR="00981567" w:rsidRPr="00252A8B">
        <w:t>included in this package</w:t>
      </w:r>
      <w:r w:rsidR="00981567">
        <w:rPr>
          <w:rStyle w:val="Emphasis"/>
        </w:rPr>
        <w:t>)</w:t>
      </w:r>
      <w:r w:rsidR="004247D6">
        <w:t>. Failure to</w:t>
      </w:r>
      <w:r w:rsidR="004655AE">
        <w:t xml:space="preserve"> do so may result </w:t>
      </w:r>
      <w:r w:rsidR="00566187">
        <w:t>in the suspension of your right to participate in the program and/or a ban from the property.</w:t>
      </w:r>
      <w:r w:rsidR="00AE3CB6">
        <w:t xml:space="preserve"> </w:t>
      </w:r>
    </w:p>
    <w:p w14:paraId="0D74D389" w14:textId="77777777" w:rsidR="00847C83" w:rsidRDefault="00847C83" w:rsidP="00423BEA">
      <w:pPr>
        <w:pStyle w:val="NoSpacing"/>
        <w:rPr>
          <w:rFonts w:eastAsia="Univers Condensed" w:cs="Univers Condensed"/>
        </w:rPr>
      </w:pPr>
    </w:p>
    <w:p w14:paraId="55E3E983" w14:textId="77777777" w:rsidR="00847C83" w:rsidRDefault="00847C83" w:rsidP="00423BEA">
      <w:pPr>
        <w:pStyle w:val="NoSpacing"/>
        <w:rPr>
          <w:rFonts w:eastAsia="Univers Condensed" w:cs="Univers Condensed"/>
        </w:rPr>
      </w:pPr>
    </w:p>
    <w:p w14:paraId="23823004" w14:textId="77777777" w:rsidR="00874796" w:rsidRPr="00423BEA" w:rsidRDefault="00874796" w:rsidP="00423BEA">
      <w:pPr>
        <w:pStyle w:val="NoSpacing"/>
      </w:pPr>
      <w:r w:rsidRPr="00423BEA">
        <w:t>_____________________________ (signature) _______________________ (date)</w:t>
      </w:r>
    </w:p>
    <w:p w14:paraId="5478D2BB" w14:textId="77777777" w:rsidR="000A6376" w:rsidRPr="00423BEA" w:rsidRDefault="000A6376" w:rsidP="00423BEA">
      <w:pPr>
        <w:pStyle w:val="NoSpacing"/>
      </w:pPr>
    </w:p>
    <w:p w14:paraId="3A394280" w14:textId="77777777" w:rsidR="000A6376" w:rsidRPr="00423BEA" w:rsidRDefault="000A6376" w:rsidP="00423BEA">
      <w:pPr>
        <w:pStyle w:val="NoSpacing"/>
      </w:pPr>
    </w:p>
    <w:p w14:paraId="41B8F7ED" w14:textId="77777777" w:rsidR="000A6376" w:rsidRPr="00423BEA" w:rsidRDefault="000A6376" w:rsidP="00423BEA">
      <w:pPr>
        <w:pStyle w:val="NoSpacing"/>
      </w:pPr>
    </w:p>
    <w:p w14:paraId="700C0740" w14:textId="77777777" w:rsidR="000A6376" w:rsidRDefault="000A6376" w:rsidP="00423BEA">
      <w:pPr>
        <w:pStyle w:val="NoSpacing"/>
      </w:pPr>
      <w:r w:rsidRPr="00423BEA">
        <w:t>______________________________ (print name)</w:t>
      </w:r>
    </w:p>
    <w:p w14:paraId="187F1F62" w14:textId="77777777" w:rsidR="00E12901" w:rsidRDefault="00E12901" w:rsidP="00423BEA">
      <w:pPr>
        <w:pStyle w:val="NoSpacing"/>
      </w:pPr>
    </w:p>
    <w:p w14:paraId="5FE3B343" w14:textId="77777777" w:rsidR="00E61DA6" w:rsidRDefault="00E61DA6" w:rsidP="00423BEA">
      <w:pPr>
        <w:pStyle w:val="NoSpacing"/>
      </w:pPr>
    </w:p>
    <w:p w14:paraId="3D61082D" w14:textId="77777777" w:rsidR="00E61DA6" w:rsidRDefault="00E61DA6" w:rsidP="00423BEA">
      <w:pPr>
        <w:pStyle w:val="NoSpacing"/>
      </w:pPr>
      <w:r>
        <w:t xml:space="preserve">Please indicate </w:t>
      </w:r>
      <w:r w:rsidR="007D6272">
        <w:t>how frequently you are interested in attending the market:</w:t>
      </w:r>
    </w:p>
    <w:p w14:paraId="4E838355" w14:textId="77777777" w:rsidR="001A2A02" w:rsidRPr="00423BEA" w:rsidRDefault="001A2A02" w:rsidP="00423BEA">
      <w:pPr>
        <w:pStyle w:val="NoSpacing"/>
        <w:rPr>
          <w:rFonts w:eastAsia="Univers Condensed" w:cs="Univers Condensed"/>
        </w:rPr>
      </w:pPr>
    </w:p>
    <w:p w14:paraId="26523DAE" w14:textId="77777777" w:rsidR="001A2A02" w:rsidRDefault="007D6272" w:rsidP="00423BEA">
      <w:pPr>
        <w:pStyle w:val="NoSpacing"/>
      </w:pPr>
      <w:r>
        <w:t xml:space="preserve">__ </w:t>
      </w:r>
      <w:r w:rsidR="00746895">
        <w:t>Every Week</w:t>
      </w:r>
      <w:r w:rsidR="00355D24">
        <w:tab/>
      </w:r>
      <w:r w:rsidR="00746895">
        <w:tab/>
      </w:r>
      <w:r w:rsidR="00F6425D">
        <w:t xml:space="preserve">__Prefer weekly, but would consider </w:t>
      </w:r>
      <w:r w:rsidR="00746895">
        <w:t>other options if weekly is not available</w:t>
      </w:r>
    </w:p>
    <w:p w14:paraId="3C1501F8" w14:textId="77777777" w:rsidR="001A2A02" w:rsidRDefault="001A2A02" w:rsidP="00423BEA">
      <w:pPr>
        <w:pStyle w:val="NoSpacing"/>
      </w:pPr>
    </w:p>
    <w:p w14:paraId="0CF9650F" w14:textId="77777777" w:rsidR="00874796" w:rsidRPr="00423BEA" w:rsidRDefault="007D6272" w:rsidP="00423BEA">
      <w:pPr>
        <w:pStyle w:val="NoSpacing"/>
      </w:pPr>
      <w:r>
        <w:t>__Bi-weekly</w:t>
      </w:r>
      <w:r w:rsidR="00F6425D">
        <w:tab/>
        <w:t>__Once per month</w:t>
      </w:r>
      <w:r w:rsidR="00F6425D">
        <w:tab/>
        <w:t>__O</w:t>
      </w:r>
      <w:r>
        <w:t>ccasional pop-up</w:t>
      </w:r>
      <w:r w:rsidR="001A2A02">
        <w:t xml:space="preserve"> (date</w:t>
      </w:r>
      <w:r w:rsidR="00F6425D">
        <w:t>s</w:t>
      </w:r>
      <w:r w:rsidR="001A2A02">
        <w:t xml:space="preserve"> TBC after acceptance)</w:t>
      </w:r>
    </w:p>
    <w:p w14:paraId="56A69B62" w14:textId="77777777" w:rsidR="00874796" w:rsidRPr="00423BEA" w:rsidRDefault="00874796" w:rsidP="00423BEA">
      <w:pPr>
        <w:pStyle w:val="NoSpacing"/>
      </w:pPr>
    </w:p>
    <w:p w14:paraId="50A3DB83" w14:textId="77777777" w:rsidR="00874796" w:rsidRPr="00423BEA" w:rsidRDefault="00874796" w:rsidP="00423BEA">
      <w:pPr>
        <w:pStyle w:val="NoSpacing"/>
      </w:pPr>
      <w:r w:rsidRPr="00423BEA">
        <w:t>Please sign and return a copy of this form along with your Vendor’s Application form to by mail or email</w:t>
      </w:r>
    </w:p>
    <w:p w14:paraId="3929136C" w14:textId="77777777" w:rsidR="00874796" w:rsidRPr="00423BEA" w:rsidRDefault="00874796" w:rsidP="00423BEA">
      <w:pPr>
        <w:pStyle w:val="NoSpacing"/>
      </w:pPr>
      <w:r w:rsidRPr="00423BEA">
        <w:t>Attn:</w:t>
      </w:r>
    </w:p>
    <w:p w14:paraId="77DAE01C" w14:textId="77777777" w:rsidR="00874796" w:rsidRPr="00423BEA" w:rsidRDefault="00ED3814" w:rsidP="00423BEA">
      <w:pPr>
        <w:pStyle w:val="NoSpacing"/>
      </w:pPr>
      <w:r w:rsidRPr="00423BEA">
        <w:t xml:space="preserve">Kate Hill Nicholson, </w:t>
      </w:r>
      <w:r w:rsidR="00C81175" w:rsidRPr="00423BEA">
        <w:t>Market Manager</w:t>
      </w:r>
    </w:p>
    <w:p w14:paraId="22D4961F" w14:textId="77777777" w:rsidR="00874796" w:rsidRPr="00423BEA" w:rsidRDefault="00874796" w:rsidP="00423BEA">
      <w:pPr>
        <w:pStyle w:val="NoSpacing"/>
      </w:pPr>
      <w:r w:rsidRPr="00423BEA">
        <w:t>Montgomery’s Inn</w:t>
      </w:r>
    </w:p>
    <w:p w14:paraId="508FF828" w14:textId="77777777" w:rsidR="00874796" w:rsidRPr="00423BEA" w:rsidRDefault="00C81175" w:rsidP="00423BEA">
      <w:pPr>
        <w:pStyle w:val="NoSpacing"/>
      </w:pPr>
      <w:r w:rsidRPr="00423BEA">
        <w:t>4709 Dundas Street W</w:t>
      </w:r>
      <w:r w:rsidR="00874796" w:rsidRPr="00423BEA">
        <w:t>est</w:t>
      </w:r>
    </w:p>
    <w:p w14:paraId="3E2FE8A7" w14:textId="77777777" w:rsidR="00874796" w:rsidRPr="00423BEA" w:rsidRDefault="00874796" w:rsidP="00423BEA">
      <w:pPr>
        <w:pStyle w:val="NoSpacing"/>
      </w:pPr>
      <w:r w:rsidRPr="00423BEA">
        <w:t>Toronto, ON M9A 1A8</w:t>
      </w:r>
    </w:p>
    <w:p w14:paraId="4EFD2B81" w14:textId="77777777" w:rsidR="00874796" w:rsidRPr="00423BEA" w:rsidRDefault="00C81175" w:rsidP="00423BEA">
      <w:pPr>
        <w:pStyle w:val="NoSpacing"/>
      </w:pPr>
      <w:r w:rsidRPr="00423BEA">
        <w:t>416-394-8113</w:t>
      </w:r>
    </w:p>
    <w:p w14:paraId="617ACFB9" w14:textId="58B00291" w:rsidR="00874796" w:rsidRDefault="003359FB" w:rsidP="00423BEA">
      <w:pPr>
        <w:pStyle w:val="NoSpacing"/>
      </w:pPr>
      <w:hyperlink r:id="rId11" w:history="1">
        <w:r w:rsidR="00485A35" w:rsidRPr="0093208A">
          <w:rPr>
            <w:rStyle w:val="Hyperlink"/>
          </w:rPr>
          <w:t>kate.hill@toronto.ca</w:t>
        </w:r>
      </w:hyperlink>
    </w:p>
    <w:p w14:paraId="3F7FE092" w14:textId="77777777" w:rsidR="00656F40" w:rsidRPr="00423BEA" w:rsidRDefault="00656F40" w:rsidP="00423BEA">
      <w:pPr>
        <w:pStyle w:val="NoSpacing"/>
      </w:pPr>
    </w:p>
    <w:p w14:paraId="27D71E40" w14:textId="77777777" w:rsidR="00E80467" w:rsidRDefault="7B56E1BF" w:rsidP="00FC42AD">
      <w:pPr>
        <w:pStyle w:val="NoSpacing"/>
        <w:rPr>
          <w:rStyle w:val="IntenseEmphasis"/>
        </w:rPr>
      </w:pPr>
      <w:r w:rsidRPr="006E6B56">
        <w:rPr>
          <w:rStyle w:val="IntenseEmphasis"/>
          <w:highlight w:val="yellow"/>
        </w:rPr>
        <w:t>Deadline for submitting applic</w:t>
      </w:r>
      <w:r w:rsidR="00D237B3" w:rsidRPr="006E6B56">
        <w:rPr>
          <w:rStyle w:val="IntenseEmphasis"/>
          <w:highlight w:val="yellow"/>
        </w:rPr>
        <w:t xml:space="preserve">ations is </w:t>
      </w:r>
      <w:r w:rsidR="00485A35" w:rsidRPr="006E6B56">
        <w:rPr>
          <w:rStyle w:val="IntenseEmphasis"/>
          <w:highlight w:val="yellow"/>
        </w:rPr>
        <w:t>February 26, 2021</w:t>
      </w:r>
      <w:r w:rsidR="009C5BC8" w:rsidRPr="006E6B56">
        <w:rPr>
          <w:rStyle w:val="IntenseEmphasis"/>
          <w:highlight w:val="yellow"/>
        </w:rPr>
        <w:t>. We</w:t>
      </w:r>
      <w:r w:rsidRPr="006E6B56">
        <w:rPr>
          <w:rStyle w:val="IntenseEmphasis"/>
          <w:highlight w:val="yellow"/>
        </w:rPr>
        <w:t xml:space="preserve"> will aim</w:t>
      </w:r>
      <w:r w:rsidR="00A06BA0" w:rsidRPr="006E6B56">
        <w:rPr>
          <w:rStyle w:val="IntenseEmphasis"/>
          <w:highlight w:val="yellow"/>
        </w:rPr>
        <w:t xml:space="preserve"> to</w:t>
      </w:r>
      <w:r w:rsidRPr="006E6B56">
        <w:rPr>
          <w:rStyle w:val="IntenseEmphasis"/>
          <w:highlight w:val="yellow"/>
        </w:rPr>
        <w:t xml:space="preserve"> notify all selected vendors of </w:t>
      </w:r>
      <w:r w:rsidR="00A06BA0" w:rsidRPr="006E6B56">
        <w:rPr>
          <w:rStyle w:val="IntenseEmphasis"/>
          <w:highlight w:val="yellow"/>
        </w:rPr>
        <w:t>acceptance no later than</w:t>
      </w:r>
      <w:r w:rsidR="006D1955" w:rsidRPr="006E6B56">
        <w:rPr>
          <w:rStyle w:val="IntenseEmphasis"/>
          <w:highlight w:val="yellow"/>
        </w:rPr>
        <w:t xml:space="preserve"> </w:t>
      </w:r>
      <w:r w:rsidR="00F6425D" w:rsidRPr="006E6B56">
        <w:rPr>
          <w:rStyle w:val="IntenseEmphasis"/>
          <w:highlight w:val="yellow"/>
        </w:rPr>
        <w:t xml:space="preserve">March </w:t>
      </w:r>
      <w:r w:rsidR="00485A35" w:rsidRPr="006E6B56">
        <w:rPr>
          <w:rStyle w:val="IntenseEmphasis"/>
          <w:highlight w:val="yellow"/>
        </w:rPr>
        <w:t>12</w:t>
      </w:r>
      <w:r w:rsidR="00E40DE8" w:rsidRPr="006E6B56">
        <w:rPr>
          <w:rStyle w:val="IntenseEmphasis"/>
          <w:highlight w:val="yellow"/>
        </w:rPr>
        <w:t xml:space="preserve">, </w:t>
      </w:r>
      <w:r w:rsidR="00485A35" w:rsidRPr="006E6B56">
        <w:rPr>
          <w:rStyle w:val="IntenseEmphasis"/>
          <w:highlight w:val="yellow"/>
        </w:rPr>
        <w:t>2021</w:t>
      </w:r>
      <w:r w:rsidRPr="006E6B56">
        <w:rPr>
          <w:rStyle w:val="IntenseEmphasis"/>
          <w:highlight w:val="yellow"/>
        </w:rPr>
        <w:t>.</w:t>
      </w:r>
    </w:p>
    <w:p w14:paraId="7C7A4CF6" w14:textId="77777777" w:rsidR="00E80467" w:rsidRDefault="00E80467" w:rsidP="00E80467">
      <w:pPr>
        <w:rPr>
          <w:rStyle w:val="IntenseEmphasis"/>
          <w:rFonts w:asciiTheme="minorHAnsi" w:eastAsiaTheme="minorEastAsia" w:hAnsiTheme="minorHAnsi" w:cstheme="minorBidi"/>
          <w:sz w:val="22"/>
          <w:szCs w:val="22"/>
        </w:rPr>
      </w:pPr>
    </w:p>
    <w:p w14:paraId="7AE775AC" w14:textId="77777777" w:rsidR="00E80467" w:rsidRPr="00EC4143" w:rsidRDefault="00E80467" w:rsidP="00423BEA">
      <w:pPr>
        <w:pStyle w:val="NoSpacing"/>
        <w:rPr>
          <w:rStyle w:val="IntenseEmphasis"/>
        </w:rPr>
      </w:pPr>
    </w:p>
    <w:tbl>
      <w:tblPr>
        <w:tblW w:w="9720" w:type="dxa"/>
        <w:tblInd w:w="-252" w:type="dxa"/>
        <w:tblLayout w:type="fixed"/>
        <w:tblLook w:val="0000" w:firstRow="0" w:lastRow="0" w:firstColumn="0" w:lastColumn="0" w:noHBand="0" w:noVBand="0"/>
      </w:tblPr>
      <w:tblGrid>
        <w:gridCol w:w="1620"/>
        <w:gridCol w:w="4140"/>
        <w:gridCol w:w="1890"/>
        <w:gridCol w:w="2070"/>
      </w:tblGrid>
      <w:tr w:rsidR="006831AE" w14:paraId="2CC161C2" w14:textId="77777777" w:rsidTr="00656F40">
        <w:trPr>
          <w:trHeight w:hRule="exact" w:val="1270"/>
        </w:trPr>
        <w:tc>
          <w:tcPr>
            <w:tcW w:w="1620" w:type="dxa"/>
            <w:tcBorders>
              <w:top w:val="single" w:sz="4" w:space="0" w:color="auto"/>
              <w:bottom w:val="single" w:sz="4" w:space="0" w:color="auto"/>
            </w:tcBorders>
            <w:shd w:val="clear" w:color="auto" w:fill="auto"/>
          </w:tcPr>
          <w:p w14:paraId="1C9A2E83" w14:textId="77777777" w:rsidR="006831AE" w:rsidRPr="009B35CE" w:rsidRDefault="006831AE" w:rsidP="006831AE">
            <w:pPr>
              <w:pStyle w:val="Header"/>
              <w:ind w:left="-108"/>
              <w:rPr>
                <w:rFonts w:ascii="Univers Condensed" w:hAnsi="Univers Condensed"/>
                <w:sz w:val="36"/>
                <w:szCs w:val="36"/>
              </w:rPr>
            </w:pPr>
            <w:r w:rsidRPr="00EB034E">
              <w:rPr>
                <w:noProof/>
                <w:lang w:val="en-CA" w:eastAsia="en-CA"/>
              </w:rPr>
              <w:lastRenderedPageBreak/>
              <w:drawing>
                <wp:inline distT="0" distB="0" distL="0" distR="0" wp14:anchorId="76BC63C5" wp14:editId="344C7ABF">
                  <wp:extent cx="1028700" cy="722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722630"/>
                          </a:xfrm>
                          <a:prstGeom prst="rect">
                            <a:avLst/>
                          </a:prstGeom>
                          <a:noFill/>
                          <a:ln>
                            <a:noFill/>
                          </a:ln>
                        </pic:spPr>
                      </pic:pic>
                    </a:graphicData>
                  </a:graphic>
                </wp:inline>
              </w:drawing>
            </w:r>
          </w:p>
        </w:tc>
        <w:tc>
          <w:tcPr>
            <w:tcW w:w="4140" w:type="dxa"/>
            <w:tcBorders>
              <w:top w:val="single" w:sz="4" w:space="0" w:color="auto"/>
              <w:bottom w:val="single" w:sz="4" w:space="0" w:color="auto"/>
            </w:tcBorders>
          </w:tcPr>
          <w:p w14:paraId="61F72823" w14:textId="1511D7D4" w:rsidR="006831AE" w:rsidRPr="00A22010" w:rsidRDefault="006831AE" w:rsidP="00EA512A">
            <w:pPr>
              <w:pStyle w:val="Heading1"/>
              <w:rPr>
                <w:sz w:val="24"/>
                <w:szCs w:val="24"/>
              </w:rPr>
            </w:pPr>
            <w:r w:rsidRPr="00347EF1">
              <w:rPr>
                <w:sz w:val="24"/>
                <w:szCs w:val="24"/>
              </w:rPr>
              <w:t>Montgomery’s Inn Farmers’ Market</w:t>
            </w:r>
            <w:r w:rsidR="00347EF1">
              <w:rPr>
                <w:sz w:val="24"/>
                <w:szCs w:val="24"/>
              </w:rPr>
              <w:t>:</w:t>
            </w:r>
            <w:r w:rsidRPr="00347EF1">
              <w:rPr>
                <w:sz w:val="24"/>
                <w:szCs w:val="24"/>
              </w:rPr>
              <w:t xml:space="preserve"> </w:t>
            </w:r>
            <w:r w:rsidR="00A22010">
              <w:rPr>
                <w:rFonts w:eastAsia="Univers Condensed" w:cs="Univers Condensed"/>
              </w:rPr>
              <w:t>20</w:t>
            </w:r>
            <w:r w:rsidR="00B6438C">
              <w:rPr>
                <w:rFonts w:eastAsia="Univers Condensed" w:cs="Univers Condensed"/>
              </w:rPr>
              <w:t>21</w:t>
            </w:r>
            <w:r w:rsidR="00A22010">
              <w:rPr>
                <w:rFonts w:eastAsia="Univers Condensed" w:cs="Univers Condensed"/>
              </w:rPr>
              <w:t xml:space="preserve"> </w:t>
            </w:r>
            <w:r w:rsidR="00347EF1">
              <w:rPr>
                <w:rFonts w:eastAsia="Univers Condensed" w:cs="Univers Condensed"/>
              </w:rPr>
              <w:t>Vendor</w:t>
            </w:r>
            <w:r w:rsidRPr="7B56E1BF">
              <w:rPr>
                <w:rFonts w:eastAsia="Univers Condensed" w:cs="Univers Condensed"/>
              </w:rPr>
              <w:t xml:space="preserve"> Application </w:t>
            </w:r>
          </w:p>
        </w:tc>
        <w:tc>
          <w:tcPr>
            <w:tcW w:w="1890" w:type="dxa"/>
            <w:tcBorders>
              <w:top w:val="single" w:sz="4" w:space="0" w:color="auto"/>
              <w:bottom w:val="single" w:sz="4" w:space="0" w:color="auto"/>
            </w:tcBorders>
          </w:tcPr>
          <w:p w14:paraId="61CBAAAB" w14:textId="77777777" w:rsidR="006831AE" w:rsidRPr="00EC74F0" w:rsidRDefault="006831AE" w:rsidP="006831AE">
            <w:pPr>
              <w:pStyle w:val="NoSpacing"/>
              <w:rPr>
                <w:sz w:val="18"/>
                <w:szCs w:val="18"/>
              </w:rPr>
            </w:pPr>
            <w:r w:rsidRPr="00EC74F0">
              <w:rPr>
                <w:sz w:val="18"/>
                <w:szCs w:val="18"/>
              </w:rPr>
              <w:t xml:space="preserve">Montgomery’s Inn </w:t>
            </w:r>
          </w:p>
          <w:p w14:paraId="5D5F47CC" w14:textId="77777777" w:rsidR="006831AE" w:rsidRPr="00EC74F0" w:rsidRDefault="006831AE" w:rsidP="006831AE">
            <w:pPr>
              <w:pStyle w:val="NoSpacing"/>
              <w:rPr>
                <w:sz w:val="18"/>
                <w:szCs w:val="18"/>
              </w:rPr>
            </w:pPr>
            <w:r w:rsidRPr="00EC74F0">
              <w:rPr>
                <w:sz w:val="18"/>
                <w:szCs w:val="18"/>
              </w:rPr>
              <w:t>4709 Dundas Street W</w:t>
            </w:r>
          </w:p>
          <w:p w14:paraId="2B52499B" w14:textId="77777777" w:rsidR="006831AE" w:rsidRPr="00EC74F0" w:rsidRDefault="006831AE" w:rsidP="006831AE">
            <w:pPr>
              <w:pStyle w:val="NoSpacing"/>
              <w:rPr>
                <w:sz w:val="18"/>
                <w:szCs w:val="18"/>
              </w:rPr>
            </w:pPr>
            <w:proofErr w:type="spellStart"/>
            <w:r w:rsidRPr="00EC74F0">
              <w:rPr>
                <w:sz w:val="18"/>
                <w:szCs w:val="18"/>
              </w:rPr>
              <w:t>Etobicoke</w:t>
            </w:r>
            <w:proofErr w:type="spellEnd"/>
            <w:r w:rsidRPr="00EC74F0">
              <w:rPr>
                <w:sz w:val="18"/>
                <w:szCs w:val="18"/>
              </w:rPr>
              <w:t>, Ontario</w:t>
            </w:r>
          </w:p>
          <w:p w14:paraId="0EDE99C0" w14:textId="77777777" w:rsidR="006831AE" w:rsidRPr="00EC74F0" w:rsidRDefault="006831AE" w:rsidP="006831AE">
            <w:pPr>
              <w:pStyle w:val="NoSpacing"/>
              <w:rPr>
                <w:sz w:val="18"/>
                <w:szCs w:val="18"/>
              </w:rPr>
            </w:pPr>
            <w:r w:rsidRPr="00EC74F0">
              <w:rPr>
                <w:sz w:val="18"/>
                <w:szCs w:val="18"/>
              </w:rPr>
              <w:t>M9A 1A8</w:t>
            </w:r>
          </w:p>
          <w:p w14:paraId="0CBD1772" w14:textId="77777777" w:rsidR="006831AE" w:rsidRPr="00565D2E" w:rsidRDefault="006831AE" w:rsidP="006831AE">
            <w:pPr>
              <w:pStyle w:val="Header"/>
              <w:spacing w:before="60" w:line="180" w:lineRule="exact"/>
              <w:ind w:left="-115"/>
              <w:rPr>
                <w:rFonts w:ascii="Eras Medium ITC" w:hAnsi="Eras Medium ITC"/>
                <w:spacing w:val="-2"/>
                <w:kern w:val="16"/>
                <w:sz w:val="18"/>
              </w:rPr>
            </w:pPr>
          </w:p>
          <w:p w14:paraId="4D3928D6" w14:textId="77777777" w:rsidR="006831AE" w:rsidRPr="00565D2E" w:rsidRDefault="006831AE" w:rsidP="006831AE">
            <w:pPr>
              <w:pStyle w:val="Header"/>
              <w:spacing w:before="60" w:line="180" w:lineRule="exact"/>
              <w:ind w:left="-115"/>
              <w:rPr>
                <w:rFonts w:ascii="Eras Medium ITC" w:hAnsi="Eras Medium ITC"/>
                <w:spacing w:val="-2"/>
                <w:kern w:val="16"/>
                <w:sz w:val="18"/>
              </w:rPr>
            </w:pPr>
          </w:p>
          <w:p w14:paraId="24E06AF7" w14:textId="77777777" w:rsidR="006831AE" w:rsidRPr="00565D2E" w:rsidRDefault="006831AE" w:rsidP="006831AE">
            <w:pPr>
              <w:pStyle w:val="Header"/>
              <w:spacing w:before="60" w:line="180" w:lineRule="exact"/>
              <w:ind w:left="-115"/>
              <w:rPr>
                <w:rFonts w:ascii="Eras Medium ITC" w:hAnsi="Eras Medium ITC"/>
                <w:b/>
                <w:spacing w:val="-2"/>
                <w:kern w:val="16"/>
                <w:sz w:val="18"/>
              </w:rPr>
            </w:pPr>
          </w:p>
          <w:p w14:paraId="50745BAC" w14:textId="77777777" w:rsidR="006831AE" w:rsidRPr="00565D2E" w:rsidRDefault="006831AE" w:rsidP="006831AE">
            <w:pPr>
              <w:pStyle w:val="Header"/>
              <w:spacing w:line="180" w:lineRule="exact"/>
              <w:ind w:left="-108"/>
              <w:rPr>
                <w:rFonts w:ascii="Eras Medium ITC" w:hAnsi="Eras Medium ITC"/>
                <w:sz w:val="18"/>
              </w:rPr>
            </w:pPr>
            <w:r w:rsidRPr="00565D2E">
              <w:rPr>
                <w:rFonts w:ascii="Eras Medium ITC" w:hAnsi="Eras Medium ITC"/>
                <w:b/>
                <w:spacing w:val="-2"/>
                <w:kern w:val="16"/>
                <w:sz w:val="18"/>
              </w:rPr>
              <w:fldChar w:fldCharType="begin"/>
            </w:r>
            <w:r w:rsidRPr="00565D2E">
              <w:rPr>
                <w:rFonts w:ascii="Eras Medium ITC" w:hAnsi="Eras Medium ITC"/>
                <w:b/>
                <w:spacing w:val="-2"/>
                <w:kern w:val="16"/>
                <w:sz w:val="18"/>
              </w:rPr>
              <w:instrText xml:space="preserve"> USERADDRESS  \* MERGEFORMAT </w:instrText>
            </w:r>
            <w:r w:rsidRPr="00565D2E">
              <w:rPr>
                <w:rFonts w:ascii="Eras Medium ITC" w:hAnsi="Eras Medium ITC"/>
                <w:b/>
                <w:spacing w:val="-2"/>
                <w:kern w:val="16"/>
                <w:sz w:val="18"/>
              </w:rPr>
              <w:fldChar w:fldCharType="end"/>
            </w:r>
          </w:p>
        </w:tc>
        <w:tc>
          <w:tcPr>
            <w:tcW w:w="2070" w:type="dxa"/>
            <w:tcBorders>
              <w:top w:val="single" w:sz="4" w:space="0" w:color="auto"/>
              <w:bottom w:val="single" w:sz="4" w:space="0" w:color="auto"/>
            </w:tcBorders>
          </w:tcPr>
          <w:p w14:paraId="33304E05" w14:textId="14C615F1" w:rsidR="00065065" w:rsidRPr="00EC74F0" w:rsidRDefault="00065065" w:rsidP="00065065">
            <w:pPr>
              <w:pStyle w:val="NoSpacing"/>
              <w:rPr>
                <w:sz w:val="18"/>
                <w:szCs w:val="18"/>
              </w:rPr>
            </w:pPr>
            <w:r>
              <w:rPr>
                <w:sz w:val="18"/>
                <w:szCs w:val="18"/>
              </w:rPr>
              <w:t>Kate Hill</w:t>
            </w:r>
          </w:p>
          <w:p w14:paraId="5F2DE996" w14:textId="77777777" w:rsidR="00065065" w:rsidRPr="00EC74F0" w:rsidRDefault="00065065" w:rsidP="00065065">
            <w:pPr>
              <w:pStyle w:val="NoSpacing"/>
              <w:rPr>
                <w:sz w:val="18"/>
                <w:szCs w:val="18"/>
              </w:rPr>
            </w:pPr>
            <w:r w:rsidRPr="00EC74F0">
              <w:rPr>
                <w:sz w:val="18"/>
                <w:szCs w:val="18"/>
              </w:rPr>
              <w:t>Market Manager/</w:t>
            </w:r>
          </w:p>
          <w:p w14:paraId="7F66FC2D" w14:textId="77777777" w:rsidR="00065065" w:rsidRPr="00EC74F0" w:rsidRDefault="00065065" w:rsidP="00065065">
            <w:pPr>
              <w:pStyle w:val="NoSpacing"/>
              <w:rPr>
                <w:sz w:val="18"/>
                <w:szCs w:val="18"/>
              </w:rPr>
            </w:pPr>
            <w:r>
              <w:rPr>
                <w:sz w:val="18"/>
                <w:szCs w:val="18"/>
              </w:rPr>
              <w:t>Program Officer</w:t>
            </w:r>
          </w:p>
          <w:p w14:paraId="3AC4E2E2" w14:textId="77777777" w:rsidR="00065065" w:rsidRDefault="00065065" w:rsidP="00065065">
            <w:pPr>
              <w:pStyle w:val="NoSpacing"/>
              <w:rPr>
                <w:sz w:val="18"/>
                <w:szCs w:val="18"/>
              </w:rPr>
            </w:pPr>
            <w:r w:rsidRPr="00EC74F0">
              <w:rPr>
                <w:sz w:val="18"/>
                <w:szCs w:val="18"/>
              </w:rPr>
              <w:t>416-394-8113</w:t>
            </w:r>
          </w:p>
          <w:p w14:paraId="71A0C974" w14:textId="2E40CB33" w:rsidR="00065065" w:rsidRPr="00EC74F0" w:rsidRDefault="00065065" w:rsidP="00065065">
            <w:pPr>
              <w:pStyle w:val="NoSpacing"/>
              <w:rPr>
                <w:sz w:val="18"/>
                <w:szCs w:val="18"/>
              </w:rPr>
            </w:pPr>
            <w:r>
              <w:rPr>
                <w:rFonts w:eastAsia="Univers Condensed" w:cs="Univers Condensed"/>
                <w:sz w:val="18"/>
                <w:szCs w:val="18"/>
              </w:rPr>
              <w:t>kate.hill</w:t>
            </w:r>
            <w:r w:rsidRPr="00EC74F0">
              <w:rPr>
                <w:rFonts w:eastAsia="Univers Condensed" w:cs="Univers Condensed"/>
                <w:sz w:val="18"/>
                <w:szCs w:val="18"/>
              </w:rPr>
              <w:t>@toronto.ca</w:t>
            </w:r>
          </w:p>
          <w:p w14:paraId="1379F57A" w14:textId="77777777" w:rsidR="006831AE" w:rsidRPr="00565D2E" w:rsidRDefault="006831AE" w:rsidP="006831AE">
            <w:pPr>
              <w:pStyle w:val="NoSpacing"/>
            </w:pPr>
          </w:p>
          <w:p w14:paraId="48CAF261" w14:textId="77777777" w:rsidR="006831AE" w:rsidRPr="00565D2E" w:rsidRDefault="006831AE" w:rsidP="006831AE">
            <w:pPr>
              <w:pStyle w:val="NoSpacing"/>
            </w:pPr>
          </w:p>
        </w:tc>
      </w:tr>
    </w:tbl>
    <w:p w14:paraId="11D0263F" w14:textId="13F2BB7A" w:rsidR="00874796" w:rsidRPr="006831AE" w:rsidRDefault="00874796" w:rsidP="006831AE">
      <w:pPr>
        <w:pStyle w:val="Heading1"/>
      </w:pPr>
      <w:r w:rsidRPr="006831AE">
        <w:t>Vendor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874796" w:rsidRPr="006831AE" w14:paraId="3FEDD4F4" w14:textId="77777777">
        <w:tc>
          <w:tcPr>
            <w:tcW w:w="8928" w:type="dxa"/>
          </w:tcPr>
          <w:p w14:paraId="7957FF66" w14:textId="77777777" w:rsidR="00874796" w:rsidRPr="006831AE" w:rsidRDefault="00874796" w:rsidP="00874796">
            <w:pPr>
              <w:rPr>
                <w:rFonts w:asciiTheme="minorHAnsi" w:hAnsiTheme="minorHAnsi"/>
              </w:rPr>
            </w:pPr>
            <w:r w:rsidRPr="006831AE">
              <w:rPr>
                <w:rFonts w:asciiTheme="minorHAnsi" w:hAnsiTheme="minorHAnsi"/>
              </w:rPr>
              <w:t>Contact Name:</w:t>
            </w:r>
          </w:p>
        </w:tc>
      </w:tr>
      <w:tr w:rsidR="00874796" w:rsidRPr="006831AE" w14:paraId="46C322B3" w14:textId="77777777">
        <w:tc>
          <w:tcPr>
            <w:tcW w:w="8928" w:type="dxa"/>
          </w:tcPr>
          <w:p w14:paraId="220F79DF" w14:textId="77777777" w:rsidR="00874796" w:rsidRPr="006831AE" w:rsidRDefault="00874796" w:rsidP="00874796">
            <w:pPr>
              <w:rPr>
                <w:rFonts w:asciiTheme="minorHAnsi" w:hAnsiTheme="minorHAnsi"/>
              </w:rPr>
            </w:pPr>
            <w:r w:rsidRPr="006831AE">
              <w:rPr>
                <w:rFonts w:asciiTheme="minorHAnsi" w:hAnsiTheme="minorHAnsi"/>
              </w:rPr>
              <w:t>Business Name:</w:t>
            </w:r>
          </w:p>
        </w:tc>
      </w:tr>
      <w:tr w:rsidR="00874796" w:rsidRPr="006831AE" w14:paraId="577B1AD2" w14:textId="77777777">
        <w:tc>
          <w:tcPr>
            <w:tcW w:w="8928" w:type="dxa"/>
          </w:tcPr>
          <w:p w14:paraId="4716F9D4" w14:textId="77777777" w:rsidR="00874796" w:rsidRPr="006831AE" w:rsidRDefault="00874796" w:rsidP="00874796">
            <w:pPr>
              <w:rPr>
                <w:rFonts w:asciiTheme="minorHAnsi" w:hAnsiTheme="minorHAnsi"/>
              </w:rPr>
            </w:pPr>
            <w:r w:rsidRPr="006831AE">
              <w:rPr>
                <w:rFonts w:asciiTheme="minorHAnsi" w:hAnsiTheme="minorHAnsi"/>
              </w:rPr>
              <w:t>Contact Address:</w:t>
            </w:r>
          </w:p>
        </w:tc>
      </w:tr>
      <w:tr w:rsidR="00874796" w:rsidRPr="006831AE" w14:paraId="0A194AA9" w14:textId="77777777">
        <w:tc>
          <w:tcPr>
            <w:tcW w:w="8928" w:type="dxa"/>
          </w:tcPr>
          <w:p w14:paraId="28C0DE34" w14:textId="77777777" w:rsidR="00874796" w:rsidRPr="006831AE" w:rsidRDefault="00874796" w:rsidP="00874796">
            <w:pPr>
              <w:rPr>
                <w:rFonts w:asciiTheme="minorHAnsi" w:hAnsiTheme="minorHAnsi"/>
              </w:rPr>
            </w:pPr>
            <w:r w:rsidRPr="006831AE">
              <w:rPr>
                <w:rFonts w:asciiTheme="minorHAnsi" w:hAnsiTheme="minorHAnsi"/>
              </w:rPr>
              <w:t>Phone:</w:t>
            </w:r>
          </w:p>
        </w:tc>
      </w:tr>
      <w:tr w:rsidR="00874796" w:rsidRPr="006831AE" w14:paraId="6A1ADECE" w14:textId="77777777">
        <w:tc>
          <w:tcPr>
            <w:tcW w:w="8928" w:type="dxa"/>
          </w:tcPr>
          <w:p w14:paraId="0751D9BD" w14:textId="77777777" w:rsidR="00874796" w:rsidRPr="006831AE" w:rsidRDefault="00874796" w:rsidP="00874796">
            <w:pPr>
              <w:rPr>
                <w:rFonts w:asciiTheme="minorHAnsi" w:hAnsiTheme="minorHAnsi"/>
              </w:rPr>
            </w:pPr>
            <w:r w:rsidRPr="006831AE">
              <w:rPr>
                <w:rFonts w:asciiTheme="minorHAnsi" w:hAnsiTheme="minorHAnsi"/>
              </w:rPr>
              <w:t>Cell:</w:t>
            </w:r>
          </w:p>
        </w:tc>
      </w:tr>
      <w:tr w:rsidR="00874796" w:rsidRPr="006831AE" w14:paraId="424AB6FF" w14:textId="77777777">
        <w:tc>
          <w:tcPr>
            <w:tcW w:w="8928" w:type="dxa"/>
          </w:tcPr>
          <w:p w14:paraId="23E2790D" w14:textId="77777777" w:rsidR="00874796" w:rsidRPr="006831AE" w:rsidRDefault="00874796" w:rsidP="00874796">
            <w:pPr>
              <w:rPr>
                <w:rFonts w:asciiTheme="minorHAnsi" w:hAnsiTheme="minorHAnsi"/>
              </w:rPr>
            </w:pPr>
            <w:r w:rsidRPr="006831AE">
              <w:rPr>
                <w:rFonts w:asciiTheme="minorHAnsi" w:hAnsiTheme="minorHAnsi"/>
              </w:rPr>
              <w:t>Email:</w:t>
            </w:r>
          </w:p>
        </w:tc>
      </w:tr>
      <w:tr w:rsidR="00874796" w:rsidRPr="006831AE" w14:paraId="1115845B" w14:textId="77777777">
        <w:tc>
          <w:tcPr>
            <w:tcW w:w="8928" w:type="dxa"/>
          </w:tcPr>
          <w:p w14:paraId="475B3538" w14:textId="77777777" w:rsidR="00874796" w:rsidRPr="006831AE" w:rsidRDefault="00742EF3" w:rsidP="00874796">
            <w:pPr>
              <w:rPr>
                <w:rFonts w:asciiTheme="minorHAnsi" w:hAnsiTheme="minorHAnsi"/>
              </w:rPr>
            </w:pPr>
            <w:r w:rsidRPr="00742EF3">
              <w:rPr>
                <w:rFonts w:asciiTheme="minorHAnsi" w:hAnsiTheme="minorHAnsi"/>
                <w:i/>
              </w:rPr>
              <w:t>(if applicable</w:t>
            </w:r>
            <w:r>
              <w:rPr>
                <w:rFonts w:asciiTheme="minorHAnsi" w:hAnsiTheme="minorHAnsi"/>
              </w:rPr>
              <w:t xml:space="preserve">) </w:t>
            </w:r>
            <w:r w:rsidR="00874796" w:rsidRPr="006831AE">
              <w:rPr>
                <w:rFonts w:asciiTheme="minorHAnsi" w:hAnsiTheme="minorHAnsi"/>
              </w:rPr>
              <w:t>Farm Location:</w:t>
            </w:r>
          </w:p>
        </w:tc>
      </w:tr>
      <w:tr w:rsidR="00874796" w:rsidRPr="006831AE" w14:paraId="26A6A63C" w14:textId="77777777">
        <w:tc>
          <w:tcPr>
            <w:tcW w:w="8928" w:type="dxa"/>
          </w:tcPr>
          <w:p w14:paraId="018356D4" w14:textId="77777777" w:rsidR="00874796" w:rsidRPr="006831AE" w:rsidRDefault="00742EF3" w:rsidP="00874796">
            <w:pPr>
              <w:rPr>
                <w:rFonts w:asciiTheme="minorHAnsi" w:hAnsiTheme="minorHAnsi"/>
              </w:rPr>
            </w:pPr>
            <w:r w:rsidRPr="00742EF3">
              <w:rPr>
                <w:rFonts w:asciiTheme="minorHAnsi" w:hAnsiTheme="minorHAnsi"/>
                <w:i/>
              </w:rPr>
              <w:t>(if applicable</w:t>
            </w:r>
            <w:r>
              <w:rPr>
                <w:rFonts w:asciiTheme="minorHAnsi" w:hAnsiTheme="minorHAnsi"/>
              </w:rPr>
              <w:t xml:space="preserve">) </w:t>
            </w:r>
            <w:r w:rsidR="00874796" w:rsidRPr="006831AE">
              <w:rPr>
                <w:rFonts w:asciiTheme="minorHAnsi" w:hAnsiTheme="minorHAnsi"/>
              </w:rPr>
              <w:t>Farm Registration #:</w:t>
            </w:r>
          </w:p>
        </w:tc>
      </w:tr>
      <w:tr w:rsidR="00874796" w:rsidRPr="006831AE" w14:paraId="67C72507" w14:textId="77777777">
        <w:tc>
          <w:tcPr>
            <w:tcW w:w="8928" w:type="dxa"/>
          </w:tcPr>
          <w:p w14:paraId="62440D82" w14:textId="77777777" w:rsidR="00874796" w:rsidRPr="006831AE" w:rsidRDefault="00742EF3" w:rsidP="00874796">
            <w:pPr>
              <w:rPr>
                <w:rFonts w:asciiTheme="minorHAnsi" w:hAnsiTheme="minorHAnsi"/>
              </w:rPr>
            </w:pPr>
            <w:r w:rsidRPr="00742EF3">
              <w:rPr>
                <w:rFonts w:asciiTheme="minorHAnsi" w:hAnsiTheme="minorHAnsi"/>
                <w:i/>
              </w:rPr>
              <w:t>(if applicable</w:t>
            </w:r>
            <w:r>
              <w:rPr>
                <w:rFonts w:asciiTheme="minorHAnsi" w:hAnsiTheme="minorHAnsi"/>
              </w:rPr>
              <w:t xml:space="preserve">) </w:t>
            </w:r>
            <w:r w:rsidR="00874796" w:rsidRPr="006831AE">
              <w:rPr>
                <w:rFonts w:asciiTheme="minorHAnsi" w:hAnsiTheme="minorHAnsi"/>
              </w:rPr>
              <w:t># of acres in production:</w:t>
            </w:r>
          </w:p>
        </w:tc>
      </w:tr>
    </w:tbl>
    <w:p w14:paraId="5DE47C2C" w14:textId="77777777" w:rsidR="00874796" w:rsidRPr="003222F7" w:rsidRDefault="00874796" w:rsidP="00874796">
      <w:pPr>
        <w:rPr>
          <w:rFonts w:asciiTheme="minorHAnsi" w:hAnsiTheme="minorHAnsi"/>
          <w:sz w:val="22"/>
          <w:szCs w:val="22"/>
        </w:rPr>
      </w:pPr>
      <w:r w:rsidRPr="003222F7">
        <w:rPr>
          <w:rFonts w:asciiTheme="minorHAnsi" w:hAnsiTheme="minorHAnsi"/>
          <w:sz w:val="22"/>
          <w:szCs w:val="22"/>
        </w:rPr>
        <w:t>Please indicate your method of cultivation</w:t>
      </w:r>
      <w:r w:rsidR="00742EF3">
        <w:rPr>
          <w:rFonts w:asciiTheme="minorHAnsi" w:hAnsiTheme="minorHAnsi"/>
          <w:sz w:val="22"/>
          <w:szCs w:val="22"/>
        </w:rPr>
        <w:t>/production</w:t>
      </w:r>
      <w:r w:rsidRPr="003222F7">
        <w:rPr>
          <w:rFonts w:asciiTheme="minorHAnsi" w:hAnsiTheme="minorHAnsi"/>
          <w:sz w:val="22"/>
          <w:szCs w:val="22"/>
        </w:rPr>
        <w:t xml:space="preserve">: </w:t>
      </w:r>
      <w:r w:rsidRPr="003222F7">
        <w:rPr>
          <w:rFonts w:asciiTheme="minorHAnsi" w:hAnsiTheme="minorHAnsi"/>
          <w:sz w:val="22"/>
          <w:szCs w:val="22"/>
        </w:rPr>
        <w:sym w:font="Wingdings" w:char="F070"/>
      </w:r>
      <w:r w:rsidRPr="003222F7">
        <w:rPr>
          <w:rFonts w:asciiTheme="minorHAnsi" w:hAnsiTheme="minorHAnsi"/>
          <w:sz w:val="22"/>
          <w:szCs w:val="22"/>
        </w:rPr>
        <w:t xml:space="preserve">Certified organic </w:t>
      </w:r>
      <w:r w:rsidRPr="003222F7">
        <w:rPr>
          <w:rFonts w:asciiTheme="minorHAnsi" w:hAnsiTheme="minorHAnsi"/>
          <w:sz w:val="22"/>
          <w:szCs w:val="22"/>
        </w:rPr>
        <w:sym w:font="Wingdings" w:char="F070"/>
      </w:r>
      <w:r w:rsidRPr="003222F7">
        <w:rPr>
          <w:rFonts w:asciiTheme="minorHAnsi" w:hAnsiTheme="minorHAnsi"/>
          <w:sz w:val="22"/>
          <w:szCs w:val="22"/>
        </w:rPr>
        <w:t xml:space="preserve"> conventional  </w:t>
      </w:r>
    </w:p>
    <w:p w14:paraId="217C7CC7" w14:textId="77777777" w:rsidR="00874796" w:rsidRPr="003222F7" w:rsidRDefault="00874796" w:rsidP="00574303">
      <w:pPr>
        <w:ind w:left="3600" w:firstLine="720"/>
        <w:rPr>
          <w:rFonts w:asciiTheme="minorHAnsi" w:hAnsiTheme="minorHAnsi"/>
          <w:sz w:val="22"/>
          <w:szCs w:val="22"/>
        </w:rPr>
      </w:pPr>
      <w:r w:rsidRPr="003222F7">
        <w:rPr>
          <w:rFonts w:asciiTheme="minorHAnsi" w:hAnsiTheme="minorHAnsi"/>
          <w:sz w:val="22"/>
          <w:szCs w:val="22"/>
        </w:rPr>
        <w:sym w:font="Wingdings" w:char="F070"/>
      </w:r>
      <w:r w:rsidRPr="003222F7">
        <w:rPr>
          <w:rFonts w:asciiTheme="minorHAnsi" w:hAnsiTheme="minorHAnsi"/>
          <w:sz w:val="22"/>
          <w:szCs w:val="22"/>
        </w:rPr>
        <w:t>other________________________________</w:t>
      </w:r>
    </w:p>
    <w:p w14:paraId="3FCB9B23" w14:textId="77777777" w:rsidR="00874796" w:rsidRDefault="18783EDC" w:rsidP="18783EDC">
      <w:pPr>
        <w:rPr>
          <w:rFonts w:asciiTheme="minorHAnsi" w:eastAsia="Univers Condensed" w:hAnsiTheme="minorHAnsi" w:cs="Univers Condensed"/>
          <w:b/>
          <w:bCs/>
          <w:sz w:val="22"/>
          <w:szCs w:val="22"/>
        </w:rPr>
      </w:pPr>
      <w:r w:rsidRPr="003222F7">
        <w:rPr>
          <w:rFonts w:asciiTheme="minorHAnsi" w:eastAsia="Univers Condensed" w:hAnsiTheme="minorHAnsi" w:cs="Univers Condensed"/>
          <w:b/>
          <w:bCs/>
          <w:sz w:val="22"/>
          <w:szCs w:val="22"/>
        </w:rPr>
        <w:t xml:space="preserve">For </w:t>
      </w:r>
      <w:r w:rsidR="006D1955" w:rsidRPr="003222F7">
        <w:rPr>
          <w:rFonts w:asciiTheme="minorHAnsi" w:eastAsia="Univers Condensed" w:hAnsiTheme="minorHAnsi" w:cs="Univers Condensed"/>
          <w:b/>
          <w:bCs/>
          <w:sz w:val="22"/>
          <w:szCs w:val="22"/>
        </w:rPr>
        <w:t xml:space="preserve">sale of </w:t>
      </w:r>
      <w:r w:rsidRPr="003222F7">
        <w:rPr>
          <w:rFonts w:asciiTheme="minorHAnsi" w:eastAsia="Univers Condensed" w:hAnsiTheme="minorHAnsi" w:cs="Univers Condensed"/>
          <w:b/>
          <w:bCs/>
          <w:sz w:val="22"/>
          <w:szCs w:val="22"/>
        </w:rPr>
        <w:t>prepared foods, please attach Food Handler's Certificate and proof of a health department inspected premises.</w:t>
      </w:r>
    </w:p>
    <w:p w14:paraId="010B5414" w14:textId="77777777" w:rsidR="00742EF3" w:rsidRPr="003222F7" w:rsidRDefault="00742EF3" w:rsidP="18783EDC">
      <w:pPr>
        <w:rPr>
          <w:rFonts w:asciiTheme="minorHAnsi" w:hAnsiTheme="minorHAnsi"/>
          <w:sz w:val="22"/>
          <w:szCs w:val="22"/>
        </w:rPr>
      </w:pPr>
    </w:p>
    <w:p w14:paraId="2AA525E2" w14:textId="77777777" w:rsidR="00874796" w:rsidRPr="003222F7" w:rsidRDefault="00874796" w:rsidP="00874796">
      <w:pPr>
        <w:rPr>
          <w:rFonts w:asciiTheme="minorHAnsi" w:hAnsiTheme="minorHAnsi"/>
          <w:sz w:val="22"/>
          <w:szCs w:val="22"/>
        </w:rPr>
      </w:pPr>
      <w:r w:rsidRPr="003222F7">
        <w:rPr>
          <w:rFonts w:asciiTheme="minorHAnsi" w:hAnsiTheme="minorHAnsi"/>
          <w:b/>
          <w:sz w:val="22"/>
          <w:szCs w:val="22"/>
        </w:rPr>
        <w:t>Products and Availability</w:t>
      </w:r>
      <w:r w:rsidRPr="003222F7">
        <w:rPr>
          <w:rFonts w:asciiTheme="minorHAnsi" w:hAnsiTheme="minorHAnsi"/>
          <w:sz w:val="22"/>
          <w:szCs w:val="22"/>
        </w:rPr>
        <w:t>:</w:t>
      </w:r>
    </w:p>
    <w:p w14:paraId="1CAB25CC" w14:textId="77777777" w:rsidR="00874796" w:rsidRPr="003222F7" w:rsidRDefault="00874796" w:rsidP="00874796">
      <w:pPr>
        <w:rPr>
          <w:rFonts w:asciiTheme="minorHAnsi" w:hAnsiTheme="minorHAnsi"/>
          <w:sz w:val="22"/>
          <w:szCs w:val="22"/>
        </w:rPr>
      </w:pPr>
      <w:r w:rsidRPr="003222F7">
        <w:rPr>
          <w:rFonts w:asciiTheme="minorHAnsi" w:hAnsiTheme="minorHAnsi"/>
          <w:sz w:val="22"/>
          <w:szCs w:val="22"/>
        </w:rPr>
        <w:t>Please list all products you intend to sell at the market as well as the approximate dates when they will be available. Please be specific as to variety.</w:t>
      </w:r>
    </w:p>
    <w:p w14:paraId="6CD5C827" w14:textId="77777777" w:rsidR="00874796" w:rsidRPr="003222F7" w:rsidRDefault="009A4E15" w:rsidP="18783EDC">
      <w:pPr>
        <w:rPr>
          <w:rFonts w:asciiTheme="minorHAnsi" w:hAnsiTheme="minorHAnsi"/>
          <w:sz w:val="22"/>
          <w:szCs w:val="22"/>
        </w:rPr>
      </w:pPr>
      <w:r w:rsidRPr="003222F7">
        <w:rPr>
          <w:rFonts w:asciiTheme="minorHAnsi" w:eastAsia="Univers Condensed" w:hAnsiTheme="minorHAnsi" w:cs="Univers Condensed"/>
          <w:sz w:val="22"/>
          <w:szCs w:val="22"/>
        </w:rPr>
        <w:t xml:space="preserve">List </w:t>
      </w:r>
      <w:r w:rsidRPr="003222F7">
        <w:rPr>
          <w:rStyle w:val="Strong"/>
          <w:rFonts w:eastAsia="Univers Condensed"/>
          <w:sz w:val="22"/>
          <w:szCs w:val="22"/>
        </w:rPr>
        <w:t>ONLY</w:t>
      </w:r>
      <w:r w:rsidRPr="003222F7">
        <w:rPr>
          <w:rFonts w:asciiTheme="minorHAnsi" w:eastAsia="Univers Condensed" w:hAnsiTheme="minorHAnsi" w:cs="Univers Condensed"/>
          <w:sz w:val="22"/>
          <w:szCs w:val="22"/>
        </w:rPr>
        <w:t xml:space="preserve"> products </w:t>
      </w:r>
      <w:r w:rsidR="00AE1B9D" w:rsidRPr="003222F7">
        <w:rPr>
          <w:rFonts w:asciiTheme="minorHAnsi" w:eastAsia="Univers Condensed" w:hAnsiTheme="minorHAnsi" w:cs="Univers Condensed"/>
          <w:sz w:val="22"/>
          <w:szCs w:val="22"/>
        </w:rPr>
        <w:t>that you grow and/or manufacture yourself</w:t>
      </w:r>
      <w:r w:rsidR="18783EDC" w:rsidRPr="003222F7">
        <w:rPr>
          <w:rFonts w:asciiTheme="minorHAnsi" w:eastAsia="Univers Condensed" w:hAnsiTheme="minorHAnsi" w:cs="Univers Condensed"/>
          <w:sz w:val="22"/>
          <w:szCs w:val="22"/>
        </w:rPr>
        <w:t xml:space="preserve"> on this page. If you intend to supplement your </w:t>
      </w:r>
      <w:r w:rsidR="00AE1B9D" w:rsidRPr="003222F7">
        <w:rPr>
          <w:rFonts w:asciiTheme="minorHAnsi" w:eastAsia="Univers Condensed" w:hAnsiTheme="minorHAnsi" w:cs="Univers Condensed"/>
          <w:sz w:val="22"/>
          <w:szCs w:val="22"/>
        </w:rPr>
        <w:t>own products with those produced by others</w:t>
      </w:r>
      <w:r w:rsidR="18783EDC" w:rsidRPr="003222F7">
        <w:rPr>
          <w:rFonts w:asciiTheme="minorHAnsi" w:eastAsia="Univers Condensed" w:hAnsiTheme="minorHAnsi" w:cs="Univers Condensed"/>
          <w:sz w:val="22"/>
          <w:szCs w:val="22"/>
        </w:rPr>
        <w:t>, these must be list</w:t>
      </w:r>
      <w:r w:rsidR="00AE1B9D" w:rsidRPr="003222F7">
        <w:rPr>
          <w:rFonts w:asciiTheme="minorHAnsi" w:eastAsia="Univers Condensed" w:hAnsiTheme="minorHAnsi" w:cs="Univers Condensed"/>
          <w:sz w:val="22"/>
          <w:szCs w:val="22"/>
        </w:rPr>
        <w:t>ed in the ‘Suppleme</w:t>
      </w:r>
      <w:r w:rsidR="00A22010">
        <w:rPr>
          <w:rFonts w:asciiTheme="minorHAnsi" w:eastAsia="Univers Condensed" w:hAnsiTheme="minorHAnsi" w:cs="Univers Condensed"/>
          <w:sz w:val="22"/>
          <w:szCs w:val="22"/>
        </w:rPr>
        <w:t>ntary</w:t>
      </w:r>
      <w:r w:rsidR="00AE1B9D" w:rsidRPr="003222F7">
        <w:rPr>
          <w:rFonts w:asciiTheme="minorHAnsi" w:eastAsia="Univers Condensed" w:hAnsiTheme="minorHAnsi" w:cs="Univers Condensed"/>
          <w:sz w:val="22"/>
          <w:szCs w:val="22"/>
        </w:rPr>
        <w:t xml:space="preserve"> Product</w:t>
      </w:r>
      <w:r w:rsidR="18783EDC" w:rsidRPr="003222F7">
        <w:rPr>
          <w:rFonts w:asciiTheme="minorHAnsi" w:eastAsia="Univers Condensed" w:hAnsiTheme="minorHAnsi" w:cs="Univers Condensed"/>
          <w:sz w:val="22"/>
          <w:szCs w:val="22"/>
        </w:rPr>
        <w:t xml:space="preserve"> Info’ Section.</w:t>
      </w:r>
      <w:r w:rsidR="00AE1B9D" w:rsidRPr="003222F7">
        <w:rPr>
          <w:rFonts w:asciiTheme="minorHAnsi" w:eastAsia="Univers Condensed" w:hAnsiTheme="minorHAnsi" w:cs="Univers Condensed"/>
          <w:sz w:val="22"/>
          <w:szCs w:val="22"/>
        </w:rPr>
        <w:t xml:space="preserve"> All re-sale is governed by the 75/25% regulation</w:t>
      </w:r>
      <w:r w:rsidR="0054697D" w:rsidRPr="003222F7">
        <w:rPr>
          <w:rFonts w:asciiTheme="minorHAnsi" w:eastAsia="Univers Condensed" w:hAnsiTheme="minorHAnsi" w:cs="Univers Condensed"/>
          <w:sz w:val="22"/>
          <w:szCs w:val="22"/>
        </w:rPr>
        <w:t xml:space="preserve"> as</w:t>
      </w:r>
      <w:r w:rsidR="00AE1B9D" w:rsidRPr="003222F7">
        <w:rPr>
          <w:rFonts w:asciiTheme="minorHAnsi" w:eastAsia="Univers Condensed" w:hAnsiTheme="minorHAnsi" w:cs="Univers Condensed"/>
          <w:sz w:val="22"/>
          <w:szCs w:val="22"/>
        </w:rPr>
        <w:t xml:space="preserve"> outlined </w:t>
      </w:r>
      <w:r w:rsidR="0054697D" w:rsidRPr="003222F7">
        <w:rPr>
          <w:rFonts w:asciiTheme="minorHAnsi" w:eastAsia="Univers Condensed" w:hAnsiTheme="minorHAnsi" w:cs="Univers Condensed"/>
          <w:sz w:val="22"/>
          <w:szCs w:val="22"/>
        </w:rPr>
        <w:t>in the market policies</w:t>
      </w:r>
      <w:r w:rsidR="00AE1B9D" w:rsidRPr="003222F7">
        <w:rPr>
          <w:rFonts w:asciiTheme="minorHAnsi" w:eastAsia="Univers Condensed" w:hAnsiTheme="minorHAnsi" w:cs="Univers Condensed"/>
          <w:sz w:val="22"/>
          <w:szCs w:val="22"/>
        </w:rPr>
        <w:t>.</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874796" w:rsidRPr="006831AE" w14:paraId="3CD7A61F" w14:textId="77777777">
        <w:trPr>
          <w:trHeight w:val="796"/>
        </w:trPr>
        <w:tc>
          <w:tcPr>
            <w:tcW w:w="10348" w:type="dxa"/>
          </w:tcPr>
          <w:p w14:paraId="606C7BD6" w14:textId="77777777" w:rsidR="00874796" w:rsidRPr="006831AE" w:rsidRDefault="00AC197B" w:rsidP="00874796">
            <w:pPr>
              <w:rPr>
                <w:rFonts w:asciiTheme="minorHAnsi" w:hAnsiTheme="minorHAnsi"/>
              </w:rPr>
            </w:pPr>
            <w:proofErr w:type="gramStart"/>
            <w:r>
              <w:rPr>
                <w:rFonts w:asciiTheme="minorHAnsi" w:hAnsiTheme="minorHAnsi"/>
              </w:rPr>
              <w:t>May</w:t>
            </w:r>
            <w:r w:rsidR="005552E5" w:rsidRPr="006831AE">
              <w:rPr>
                <w:rFonts w:asciiTheme="minorHAnsi" w:hAnsiTheme="minorHAnsi"/>
              </w:rPr>
              <w:t>.:</w:t>
            </w:r>
            <w:proofErr w:type="gramEnd"/>
          </w:p>
        </w:tc>
      </w:tr>
      <w:tr w:rsidR="00874796" w:rsidRPr="006831AE" w14:paraId="5CC3A006" w14:textId="77777777">
        <w:trPr>
          <w:trHeight w:val="963"/>
        </w:trPr>
        <w:tc>
          <w:tcPr>
            <w:tcW w:w="10348" w:type="dxa"/>
          </w:tcPr>
          <w:p w14:paraId="380CC3E3" w14:textId="77777777" w:rsidR="00874796" w:rsidRPr="006831AE" w:rsidRDefault="00AC197B" w:rsidP="00874796">
            <w:pPr>
              <w:rPr>
                <w:rFonts w:asciiTheme="minorHAnsi" w:hAnsiTheme="minorHAnsi"/>
              </w:rPr>
            </w:pPr>
            <w:r>
              <w:rPr>
                <w:rFonts w:asciiTheme="minorHAnsi" w:hAnsiTheme="minorHAnsi"/>
              </w:rPr>
              <w:t>June:</w:t>
            </w:r>
          </w:p>
        </w:tc>
      </w:tr>
      <w:tr w:rsidR="00874796" w:rsidRPr="006831AE" w14:paraId="1D6D042C" w14:textId="77777777">
        <w:trPr>
          <w:trHeight w:val="718"/>
        </w:trPr>
        <w:tc>
          <w:tcPr>
            <w:tcW w:w="10348" w:type="dxa"/>
          </w:tcPr>
          <w:p w14:paraId="57DEE7BC" w14:textId="77777777" w:rsidR="00874796" w:rsidRPr="006831AE" w:rsidRDefault="00AC197B" w:rsidP="00874796">
            <w:pPr>
              <w:rPr>
                <w:rFonts w:asciiTheme="minorHAnsi" w:hAnsiTheme="minorHAnsi"/>
              </w:rPr>
            </w:pPr>
            <w:r>
              <w:rPr>
                <w:rFonts w:asciiTheme="minorHAnsi" w:hAnsiTheme="minorHAnsi"/>
              </w:rPr>
              <w:t>July</w:t>
            </w:r>
            <w:r w:rsidR="005552E5" w:rsidRPr="006831AE">
              <w:rPr>
                <w:rFonts w:asciiTheme="minorHAnsi" w:hAnsiTheme="minorHAnsi"/>
              </w:rPr>
              <w:t>:</w:t>
            </w:r>
          </w:p>
        </w:tc>
      </w:tr>
      <w:tr w:rsidR="00874796" w:rsidRPr="006831AE" w14:paraId="605EC895" w14:textId="77777777">
        <w:trPr>
          <w:trHeight w:val="708"/>
        </w:trPr>
        <w:tc>
          <w:tcPr>
            <w:tcW w:w="10348" w:type="dxa"/>
          </w:tcPr>
          <w:p w14:paraId="7A45BC89" w14:textId="77777777" w:rsidR="00874796" w:rsidRPr="006831AE" w:rsidRDefault="00AC197B" w:rsidP="00874796">
            <w:pPr>
              <w:rPr>
                <w:rFonts w:asciiTheme="minorHAnsi" w:hAnsiTheme="minorHAnsi"/>
              </w:rPr>
            </w:pPr>
            <w:r>
              <w:rPr>
                <w:rFonts w:asciiTheme="minorHAnsi" w:hAnsiTheme="minorHAnsi"/>
              </w:rPr>
              <w:t>Aug</w:t>
            </w:r>
            <w:r w:rsidR="005552E5" w:rsidRPr="006831AE">
              <w:rPr>
                <w:rFonts w:asciiTheme="minorHAnsi" w:hAnsiTheme="minorHAnsi"/>
              </w:rPr>
              <w:t>.:</w:t>
            </w:r>
          </w:p>
        </w:tc>
      </w:tr>
      <w:tr w:rsidR="00874796" w:rsidRPr="006831AE" w14:paraId="0CC2D0DF" w14:textId="77777777">
        <w:trPr>
          <w:trHeight w:val="704"/>
        </w:trPr>
        <w:tc>
          <w:tcPr>
            <w:tcW w:w="10348" w:type="dxa"/>
            <w:tcBorders>
              <w:top w:val="single" w:sz="4" w:space="0" w:color="auto"/>
              <w:left w:val="single" w:sz="4" w:space="0" w:color="auto"/>
              <w:bottom w:val="single" w:sz="4" w:space="0" w:color="auto"/>
              <w:right w:val="single" w:sz="4" w:space="0" w:color="auto"/>
            </w:tcBorders>
          </w:tcPr>
          <w:p w14:paraId="2F41DCDD" w14:textId="77777777" w:rsidR="00874796" w:rsidRPr="006831AE" w:rsidRDefault="00AC197B" w:rsidP="00874796">
            <w:pPr>
              <w:rPr>
                <w:rFonts w:asciiTheme="minorHAnsi" w:hAnsiTheme="minorHAnsi"/>
              </w:rPr>
            </w:pPr>
            <w:r>
              <w:rPr>
                <w:rFonts w:asciiTheme="minorHAnsi" w:hAnsiTheme="minorHAnsi"/>
              </w:rPr>
              <w:t>Sept.</w:t>
            </w:r>
            <w:r w:rsidR="005552E5" w:rsidRPr="006831AE">
              <w:rPr>
                <w:rFonts w:asciiTheme="minorHAnsi" w:hAnsiTheme="minorHAnsi"/>
              </w:rPr>
              <w:t>:</w:t>
            </w:r>
          </w:p>
        </w:tc>
      </w:tr>
      <w:tr w:rsidR="005552E5" w:rsidRPr="006831AE" w14:paraId="5C74FC19" w14:textId="77777777">
        <w:trPr>
          <w:trHeight w:val="961"/>
        </w:trPr>
        <w:tc>
          <w:tcPr>
            <w:tcW w:w="10348" w:type="dxa"/>
            <w:tcBorders>
              <w:top w:val="single" w:sz="4" w:space="0" w:color="auto"/>
              <w:left w:val="single" w:sz="4" w:space="0" w:color="auto"/>
              <w:bottom w:val="single" w:sz="4" w:space="0" w:color="auto"/>
              <w:right w:val="single" w:sz="4" w:space="0" w:color="auto"/>
            </w:tcBorders>
          </w:tcPr>
          <w:p w14:paraId="28D3B289" w14:textId="77777777" w:rsidR="005552E5" w:rsidRPr="006831AE" w:rsidRDefault="00AC197B" w:rsidP="00874796">
            <w:pPr>
              <w:rPr>
                <w:rFonts w:asciiTheme="minorHAnsi" w:hAnsiTheme="minorHAnsi"/>
              </w:rPr>
            </w:pPr>
            <w:r>
              <w:rPr>
                <w:rFonts w:asciiTheme="minorHAnsi" w:hAnsiTheme="minorHAnsi"/>
              </w:rPr>
              <w:t>Oct.</w:t>
            </w:r>
            <w:r w:rsidR="005552E5" w:rsidRPr="006831AE">
              <w:rPr>
                <w:rFonts w:asciiTheme="minorHAnsi" w:hAnsiTheme="minorHAnsi"/>
              </w:rPr>
              <w:t>:</w:t>
            </w:r>
          </w:p>
        </w:tc>
      </w:tr>
    </w:tbl>
    <w:p w14:paraId="0EF82C1E" w14:textId="77777777" w:rsidR="00874796" w:rsidRPr="006831AE" w:rsidRDefault="00874796" w:rsidP="00874796">
      <w:pPr>
        <w:rPr>
          <w:rFonts w:asciiTheme="minorHAnsi" w:hAnsiTheme="minorHAnsi"/>
        </w:rPr>
      </w:pPr>
    </w:p>
    <w:p w14:paraId="61C136FD" w14:textId="77777777" w:rsidR="00874796" w:rsidRPr="006831AE" w:rsidRDefault="00874796" w:rsidP="00874796">
      <w:pPr>
        <w:rPr>
          <w:rFonts w:asciiTheme="minorHAnsi" w:hAnsiTheme="minorHAnsi"/>
        </w:rPr>
      </w:pPr>
    </w:p>
    <w:p w14:paraId="4C677BAD" w14:textId="77777777" w:rsidR="00874796" w:rsidRPr="006831AE" w:rsidRDefault="00874796" w:rsidP="00874796">
      <w:pPr>
        <w:rPr>
          <w:rFonts w:asciiTheme="minorHAnsi" w:hAnsiTheme="minorHAnsi"/>
        </w:rPr>
      </w:pPr>
    </w:p>
    <w:tbl>
      <w:tblPr>
        <w:tblW w:w="9720" w:type="dxa"/>
        <w:tblInd w:w="-252" w:type="dxa"/>
        <w:tblLayout w:type="fixed"/>
        <w:tblLook w:val="0000" w:firstRow="0" w:lastRow="0" w:firstColumn="0" w:lastColumn="0" w:noHBand="0" w:noVBand="0"/>
      </w:tblPr>
      <w:tblGrid>
        <w:gridCol w:w="1620"/>
        <w:gridCol w:w="4140"/>
        <w:gridCol w:w="1890"/>
        <w:gridCol w:w="2070"/>
      </w:tblGrid>
      <w:tr w:rsidR="00874796" w14:paraId="74AC726D" w14:textId="77777777" w:rsidTr="00A22010">
        <w:trPr>
          <w:trHeight w:hRule="exact" w:val="1468"/>
        </w:trPr>
        <w:tc>
          <w:tcPr>
            <w:tcW w:w="1620" w:type="dxa"/>
            <w:tcBorders>
              <w:top w:val="single" w:sz="4" w:space="0" w:color="auto"/>
              <w:bottom w:val="single" w:sz="4" w:space="0" w:color="auto"/>
            </w:tcBorders>
            <w:shd w:val="clear" w:color="auto" w:fill="auto"/>
          </w:tcPr>
          <w:p w14:paraId="390067AD" w14:textId="77777777" w:rsidR="00874796" w:rsidRPr="009B35CE" w:rsidRDefault="00FC3FF6" w:rsidP="00874796">
            <w:pPr>
              <w:pStyle w:val="Header"/>
              <w:ind w:left="-108"/>
              <w:rPr>
                <w:rFonts w:ascii="Univers Condensed" w:hAnsi="Univers Condensed"/>
                <w:sz w:val="36"/>
                <w:szCs w:val="36"/>
              </w:rPr>
            </w:pPr>
            <w:r w:rsidRPr="00EB034E">
              <w:rPr>
                <w:noProof/>
                <w:lang w:val="en-CA" w:eastAsia="en-CA"/>
              </w:rPr>
              <w:drawing>
                <wp:inline distT="0" distB="0" distL="0" distR="0" wp14:anchorId="750DC6BA" wp14:editId="2C8DC981">
                  <wp:extent cx="1028700" cy="7226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722630"/>
                          </a:xfrm>
                          <a:prstGeom prst="rect">
                            <a:avLst/>
                          </a:prstGeom>
                          <a:noFill/>
                          <a:ln>
                            <a:noFill/>
                          </a:ln>
                        </pic:spPr>
                      </pic:pic>
                    </a:graphicData>
                  </a:graphic>
                </wp:inline>
              </w:drawing>
            </w:r>
          </w:p>
        </w:tc>
        <w:tc>
          <w:tcPr>
            <w:tcW w:w="4140" w:type="dxa"/>
            <w:tcBorders>
              <w:top w:val="single" w:sz="4" w:space="0" w:color="auto"/>
              <w:bottom w:val="single" w:sz="4" w:space="0" w:color="auto"/>
            </w:tcBorders>
          </w:tcPr>
          <w:p w14:paraId="5F962ACB" w14:textId="01213EB6" w:rsidR="00874796" w:rsidRPr="00A22010" w:rsidRDefault="00874796" w:rsidP="00713C6C">
            <w:pPr>
              <w:pStyle w:val="Heading1"/>
              <w:rPr>
                <w:sz w:val="24"/>
                <w:szCs w:val="24"/>
              </w:rPr>
            </w:pPr>
            <w:r w:rsidRPr="00A22010">
              <w:rPr>
                <w:sz w:val="24"/>
                <w:szCs w:val="24"/>
              </w:rPr>
              <w:t>Montgomery’s Inn Farmers’ Market</w:t>
            </w:r>
            <w:r w:rsidR="00476289" w:rsidRPr="00A22010">
              <w:rPr>
                <w:sz w:val="24"/>
                <w:szCs w:val="24"/>
              </w:rPr>
              <w:t>:</w:t>
            </w:r>
            <w:r w:rsidR="005C1107" w:rsidRPr="00A22010">
              <w:rPr>
                <w:sz w:val="24"/>
                <w:szCs w:val="24"/>
              </w:rPr>
              <w:t xml:space="preserve"> </w:t>
            </w:r>
            <w:r w:rsidR="00A22010">
              <w:t>20</w:t>
            </w:r>
            <w:r w:rsidR="00B6438C">
              <w:t>21</w:t>
            </w:r>
            <w:r w:rsidR="00A22010">
              <w:t xml:space="preserve"> </w:t>
            </w:r>
            <w:r w:rsidR="00476289">
              <w:t xml:space="preserve">Request to bring </w:t>
            </w:r>
            <w:r w:rsidR="00BC44A8">
              <w:t>RE-SALE produce</w:t>
            </w:r>
          </w:p>
        </w:tc>
        <w:tc>
          <w:tcPr>
            <w:tcW w:w="1890" w:type="dxa"/>
            <w:tcBorders>
              <w:top w:val="single" w:sz="4" w:space="0" w:color="auto"/>
              <w:bottom w:val="single" w:sz="4" w:space="0" w:color="auto"/>
            </w:tcBorders>
          </w:tcPr>
          <w:p w14:paraId="1EF48A82" w14:textId="77777777" w:rsidR="00874796" w:rsidRDefault="00874796" w:rsidP="00874796">
            <w:pPr>
              <w:pStyle w:val="Header"/>
              <w:ind w:left="-113"/>
              <w:rPr>
                <w:rFonts w:ascii="Univers Condensed" w:hAnsi="Univers Condensed"/>
                <w:spacing w:val="-2"/>
                <w:kern w:val="16"/>
                <w:sz w:val="18"/>
              </w:rPr>
            </w:pPr>
            <w:r>
              <w:rPr>
                <w:rFonts w:ascii="Univers Condensed" w:hAnsi="Univers Condensed"/>
                <w:spacing w:val="-2"/>
                <w:kern w:val="16"/>
                <w:sz w:val="18"/>
              </w:rPr>
              <w:t xml:space="preserve">    Montgomery’s Inn </w:t>
            </w:r>
          </w:p>
          <w:p w14:paraId="2672721F" w14:textId="77777777" w:rsidR="005C1107" w:rsidRDefault="00874796" w:rsidP="00874796">
            <w:pPr>
              <w:pStyle w:val="Header"/>
              <w:ind w:left="-113"/>
              <w:rPr>
                <w:rFonts w:ascii="Univers Condensed" w:hAnsi="Univers Condensed"/>
                <w:spacing w:val="-2"/>
                <w:kern w:val="16"/>
                <w:sz w:val="18"/>
              </w:rPr>
            </w:pPr>
            <w:r>
              <w:rPr>
                <w:rFonts w:ascii="Univers Condensed" w:hAnsi="Univers Condensed"/>
                <w:spacing w:val="-2"/>
                <w:kern w:val="16"/>
                <w:sz w:val="18"/>
              </w:rPr>
              <w:t xml:space="preserve">    4709 Dundas Street </w:t>
            </w:r>
          </w:p>
          <w:p w14:paraId="0F90E163" w14:textId="77777777" w:rsidR="00874796" w:rsidRDefault="005C1107" w:rsidP="005C1107">
            <w:pPr>
              <w:pStyle w:val="Header"/>
              <w:rPr>
                <w:rFonts w:ascii="Univers Condensed" w:hAnsi="Univers Condensed"/>
                <w:spacing w:val="-2"/>
                <w:kern w:val="16"/>
                <w:sz w:val="18"/>
              </w:rPr>
            </w:pPr>
            <w:r>
              <w:rPr>
                <w:rFonts w:ascii="Univers Condensed" w:hAnsi="Univers Condensed"/>
                <w:spacing w:val="-2"/>
                <w:kern w:val="16"/>
                <w:sz w:val="18"/>
              </w:rPr>
              <w:t xml:space="preserve"> </w:t>
            </w:r>
            <w:r w:rsidR="00874796">
              <w:rPr>
                <w:rFonts w:ascii="Univers Condensed" w:hAnsi="Univers Condensed"/>
                <w:spacing w:val="-2"/>
                <w:kern w:val="16"/>
                <w:sz w:val="18"/>
              </w:rPr>
              <w:t>West</w:t>
            </w:r>
          </w:p>
          <w:p w14:paraId="44234970" w14:textId="77777777" w:rsidR="00874796" w:rsidRDefault="00874796" w:rsidP="00874796">
            <w:pPr>
              <w:pStyle w:val="Header"/>
              <w:ind w:left="-113"/>
              <w:rPr>
                <w:rFonts w:ascii="Univers Condensed" w:hAnsi="Univers Condensed"/>
                <w:spacing w:val="-2"/>
                <w:kern w:val="16"/>
                <w:sz w:val="18"/>
              </w:rPr>
            </w:pPr>
            <w:r>
              <w:rPr>
                <w:rFonts w:ascii="Univers Condensed" w:hAnsi="Univers Condensed"/>
                <w:spacing w:val="-2"/>
                <w:kern w:val="16"/>
                <w:sz w:val="18"/>
              </w:rPr>
              <w:t xml:space="preserve">    </w:t>
            </w:r>
            <w:proofErr w:type="spellStart"/>
            <w:r>
              <w:rPr>
                <w:rFonts w:ascii="Univers Condensed" w:hAnsi="Univers Condensed"/>
                <w:spacing w:val="-2"/>
                <w:kern w:val="16"/>
                <w:sz w:val="18"/>
              </w:rPr>
              <w:t>Etobicoke</w:t>
            </w:r>
            <w:proofErr w:type="spellEnd"/>
            <w:r>
              <w:rPr>
                <w:rFonts w:ascii="Univers Condensed" w:hAnsi="Univers Condensed"/>
                <w:spacing w:val="-2"/>
                <w:kern w:val="16"/>
                <w:sz w:val="18"/>
              </w:rPr>
              <w:t>, Ontario</w:t>
            </w:r>
          </w:p>
          <w:p w14:paraId="18C5298D" w14:textId="77777777" w:rsidR="00874796" w:rsidRDefault="00874796" w:rsidP="00874796">
            <w:pPr>
              <w:pStyle w:val="Header"/>
              <w:ind w:left="-113"/>
              <w:rPr>
                <w:rFonts w:ascii="Univers Condensed" w:hAnsi="Univers Condensed"/>
                <w:spacing w:val="-2"/>
                <w:kern w:val="16"/>
                <w:sz w:val="18"/>
              </w:rPr>
            </w:pPr>
            <w:r>
              <w:rPr>
                <w:rFonts w:ascii="Univers Condensed" w:hAnsi="Univers Condensed"/>
                <w:spacing w:val="-2"/>
                <w:kern w:val="16"/>
                <w:sz w:val="18"/>
              </w:rPr>
              <w:t xml:space="preserve">    M9A 1A8</w:t>
            </w:r>
          </w:p>
          <w:p w14:paraId="5ED7D439" w14:textId="77777777" w:rsidR="00874796" w:rsidRDefault="00874796" w:rsidP="00874796">
            <w:pPr>
              <w:pStyle w:val="Header"/>
              <w:spacing w:before="60" w:line="180" w:lineRule="exact"/>
              <w:ind w:left="-115"/>
              <w:rPr>
                <w:rFonts w:ascii="Univers Condensed" w:hAnsi="Univers Condensed"/>
                <w:spacing w:val="-2"/>
                <w:kern w:val="16"/>
                <w:sz w:val="18"/>
              </w:rPr>
            </w:pPr>
          </w:p>
          <w:p w14:paraId="18F56BEC" w14:textId="77777777" w:rsidR="00874796" w:rsidRDefault="00874796" w:rsidP="00874796">
            <w:pPr>
              <w:pStyle w:val="Header"/>
              <w:spacing w:before="60" w:line="180" w:lineRule="exact"/>
              <w:ind w:left="-115"/>
              <w:rPr>
                <w:rFonts w:ascii="Univers Condensed" w:hAnsi="Univers Condensed"/>
                <w:spacing w:val="-2"/>
                <w:kern w:val="16"/>
                <w:sz w:val="18"/>
              </w:rPr>
            </w:pPr>
          </w:p>
          <w:p w14:paraId="1A39EEB7" w14:textId="77777777" w:rsidR="00874796" w:rsidRDefault="00874796" w:rsidP="00874796">
            <w:pPr>
              <w:pStyle w:val="Header"/>
              <w:spacing w:before="60" w:line="180" w:lineRule="exact"/>
              <w:ind w:left="-115"/>
              <w:rPr>
                <w:rFonts w:ascii="Univers Condensed" w:hAnsi="Univers Condensed"/>
                <w:b/>
                <w:spacing w:val="-2"/>
                <w:kern w:val="16"/>
                <w:sz w:val="18"/>
              </w:rPr>
            </w:pPr>
          </w:p>
          <w:p w14:paraId="3B879BE0" w14:textId="77777777" w:rsidR="00874796" w:rsidRDefault="00F20A54" w:rsidP="00874796">
            <w:pPr>
              <w:pStyle w:val="Header"/>
              <w:spacing w:line="180" w:lineRule="exact"/>
              <w:ind w:left="-108"/>
              <w:rPr>
                <w:rFonts w:ascii="Univers Condensed" w:hAnsi="Univers Condensed"/>
                <w:sz w:val="18"/>
              </w:rPr>
            </w:pPr>
            <w:r>
              <w:rPr>
                <w:rFonts w:ascii="Univers Condensed" w:hAnsi="Univers Condensed"/>
                <w:b/>
                <w:spacing w:val="-2"/>
                <w:kern w:val="16"/>
                <w:sz w:val="18"/>
              </w:rPr>
              <w:fldChar w:fldCharType="begin"/>
            </w:r>
            <w:r w:rsidR="00874796">
              <w:rPr>
                <w:rFonts w:ascii="Univers Condensed" w:hAnsi="Univers Condensed"/>
                <w:b/>
                <w:spacing w:val="-2"/>
                <w:kern w:val="16"/>
                <w:sz w:val="18"/>
              </w:rPr>
              <w:instrText xml:space="preserve"> USERADDRESS  \* MERGEFORMAT </w:instrText>
            </w:r>
            <w:r>
              <w:rPr>
                <w:rFonts w:ascii="Univers Condensed" w:hAnsi="Univers Condensed"/>
                <w:b/>
                <w:spacing w:val="-2"/>
                <w:kern w:val="16"/>
                <w:sz w:val="18"/>
              </w:rPr>
              <w:fldChar w:fldCharType="end"/>
            </w:r>
          </w:p>
        </w:tc>
        <w:tc>
          <w:tcPr>
            <w:tcW w:w="2070" w:type="dxa"/>
            <w:tcBorders>
              <w:top w:val="single" w:sz="4" w:space="0" w:color="auto"/>
              <w:bottom w:val="single" w:sz="4" w:space="0" w:color="auto"/>
            </w:tcBorders>
          </w:tcPr>
          <w:p w14:paraId="5C73BF75" w14:textId="77777777" w:rsidR="006E1A76" w:rsidRDefault="006E1A76" w:rsidP="006E1A76">
            <w:pPr>
              <w:pStyle w:val="Header"/>
              <w:spacing w:line="180" w:lineRule="exact"/>
              <w:ind w:left="-68"/>
              <w:rPr>
                <w:rFonts w:ascii="Univers Condensed" w:hAnsi="Univers Condensed"/>
                <w:sz w:val="18"/>
              </w:rPr>
            </w:pPr>
            <w:r>
              <w:rPr>
                <w:rFonts w:ascii="Univers Condensed" w:hAnsi="Univers Condensed"/>
                <w:sz w:val="18"/>
              </w:rPr>
              <w:t>Kate Hill Nicholson</w:t>
            </w:r>
          </w:p>
          <w:p w14:paraId="5F84D899" w14:textId="77777777" w:rsidR="00874796" w:rsidRPr="00C706CB" w:rsidRDefault="000D789F" w:rsidP="006E1A76">
            <w:pPr>
              <w:pStyle w:val="Header"/>
              <w:spacing w:line="180" w:lineRule="exact"/>
              <w:ind w:left="-68"/>
              <w:rPr>
                <w:rFonts w:ascii="Univers Condensed" w:hAnsi="Univers Condensed"/>
                <w:sz w:val="18"/>
              </w:rPr>
            </w:pPr>
            <w:r>
              <w:rPr>
                <w:rFonts w:ascii="Univers Condensed" w:hAnsi="Univers Condensed"/>
                <w:sz w:val="18"/>
              </w:rPr>
              <w:t>Market Manager/</w:t>
            </w:r>
          </w:p>
          <w:p w14:paraId="06765168" w14:textId="44262E42" w:rsidR="00874796" w:rsidRPr="00C706CB" w:rsidRDefault="00560B34" w:rsidP="00874796">
            <w:pPr>
              <w:pStyle w:val="Header"/>
              <w:spacing w:line="180" w:lineRule="exact"/>
              <w:ind w:left="-68"/>
              <w:rPr>
                <w:rFonts w:ascii="Univers Condensed" w:hAnsi="Univers Condensed"/>
                <w:sz w:val="18"/>
              </w:rPr>
            </w:pPr>
            <w:r>
              <w:rPr>
                <w:rFonts w:ascii="Univers Condensed" w:hAnsi="Univers Condensed"/>
                <w:sz w:val="18"/>
              </w:rPr>
              <w:t>Program Officer</w:t>
            </w:r>
          </w:p>
          <w:p w14:paraId="041DC4DF" w14:textId="77777777" w:rsidR="00874796" w:rsidRPr="00C706CB" w:rsidRDefault="00874796" w:rsidP="000D789F">
            <w:pPr>
              <w:pStyle w:val="Header"/>
              <w:spacing w:line="180" w:lineRule="exact"/>
              <w:ind w:left="-68"/>
              <w:rPr>
                <w:rFonts w:ascii="Univers Condensed" w:hAnsi="Univers Condensed"/>
                <w:sz w:val="18"/>
              </w:rPr>
            </w:pPr>
            <w:r w:rsidRPr="00C706CB">
              <w:rPr>
                <w:rFonts w:ascii="Univers Condensed" w:hAnsi="Univers Condensed"/>
                <w:sz w:val="18"/>
              </w:rPr>
              <w:t xml:space="preserve">Phone </w:t>
            </w:r>
            <w:r>
              <w:rPr>
                <w:rFonts w:ascii="Univers Condensed" w:hAnsi="Univers Condensed"/>
                <w:sz w:val="18"/>
              </w:rPr>
              <w:t xml:space="preserve"> </w:t>
            </w:r>
            <w:r w:rsidRPr="00C706CB">
              <w:rPr>
                <w:rFonts w:ascii="Univers Condensed" w:hAnsi="Univers Condensed"/>
                <w:sz w:val="18"/>
              </w:rPr>
              <w:t>416</w:t>
            </w:r>
            <w:r w:rsidR="000D789F">
              <w:rPr>
                <w:rFonts w:ascii="Univers Condensed" w:hAnsi="Univers Condensed"/>
                <w:sz w:val="18"/>
              </w:rPr>
              <w:t>-394-8113</w:t>
            </w:r>
          </w:p>
          <w:p w14:paraId="05165A6F" w14:textId="07C97372" w:rsidR="00874796" w:rsidRPr="00C706CB" w:rsidRDefault="00A87F30" w:rsidP="00874796">
            <w:pPr>
              <w:pStyle w:val="Header"/>
              <w:spacing w:line="180" w:lineRule="exact"/>
              <w:ind w:left="-68"/>
              <w:rPr>
                <w:rFonts w:ascii="Univers Condensed" w:hAnsi="Univers Condensed"/>
                <w:sz w:val="18"/>
              </w:rPr>
            </w:pPr>
            <w:r>
              <w:rPr>
                <w:rFonts w:ascii="Univers Condensed" w:hAnsi="Univers Condensed"/>
                <w:sz w:val="18"/>
              </w:rPr>
              <w:t>khill4</w:t>
            </w:r>
            <w:r w:rsidR="000D789F">
              <w:rPr>
                <w:rFonts w:ascii="Univers Condensed" w:hAnsi="Univers Condensed"/>
                <w:sz w:val="18"/>
              </w:rPr>
              <w:t>@toronto.ca</w:t>
            </w:r>
          </w:p>
          <w:p w14:paraId="45980960" w14:textId="77777777" w:rsidR="00874796" w:rsidRDefault="00874796" w:rsidP="00874796">
            <w:pPr>
              <w:pStyle w:val="Header"/>
              <w:ind w:left="-68"/>
              <w:rPr>
                <w:rFonts w:ascii="Univers Condensed" w:hAnsi="Univers Condensed"/>
                <w:sz w:val="18"/>
              </w:rPr>
            </w:pPr>
          </w:p>
        </w:tc>
      </w:tr>
    </w:tbl>
    <w:p w14:paraId="16AEB58A" w14:textId="77777777" w:rsidR="00874796" w:rsidRDefault="00874796" w:rsidP="00874796">
      <w:pPr>
        <w:rPr>
          <w:rFonts w:ascii="Univers Condensed" w:hAnsi="Univers Condensed"/>
        </w:rPr>
      </w:pPr>
    </w:p>
    <w:p w14:paraId="47771F03" w14:textId="77777777" w:rsidR="00874796" w:rsidRPr="00B01580" w:rsidRDefault="00874796" w:rsidP="00874796">
      <w:pPr>
        <w:rPr>
          <w:rFonts w:asciiTheme="minorHAnsi" w:hAnsiTheme="minorHAnsi"/>
          <w:sz w:val="22"/>
          <w:szCs w:val="22"/>
        </w:rPr>
      </w:pPr>
      <w:r w:rsidRPr="00B01580">
        <w:rPr>
          <w:rFonts w:asciiTheme="minorHAnsi" w:hAnsiTheme="minorHAnsi"/>
          <w:sz w:val="22"/>
          <w:szCs w:val="22"/>
        </w:rPr>
        <w:t>Note: No reselling of produce purchased at any food terminal is permitted.</w:t>
      </w:r>
    </w:p>
    <w:p w14:paraId="3FED928D" w14:textId="77777777" w:rsidR="00874796" w:rsidRPr="00B01580" w:rsidRDefault="00874796" w:rsidP="00874796">
      <w:pPr>
        <w:rPr>
          <w:rFonts w:asciiTheme="minorHAnsi" w:hAnsiTheme="minorHAnsi"/>
          <w:sz w:val="22"/>
          <w:szCs w:val="22"/>
        </w:rPr>
      </w:pPr>
    </w:p>
    <w:p w14:paraId="181C0A9C" w14:textId="77777777" w:rsidR="00A87F30" w:rsidRPr="00B01580" w:rsidRDefault="00A87F30" w:rsidP="00874796">
      <w:pPr>
        <w:rPr>
          <w:rFonts w:asciiTheme="minorHAnsi" w:hAnsiTheme="minorHAnsi"/>
          <w:sz w:val="22"/>
          <w:szCs w:val="22"/>
        </w:rPr>
      </w:pPr>
      <w:r w:rsidRPr="00B01580">
        <w:rPr>
          <w:rFonts w:asciiTheme="minorHAnsi" w:hAnsiTheme="minorHAnsi"/>
          <w:sz w:val="22"/>
          <w:szCs w:val="22"/>
        </w:rPr>
        <w:t xml:space="preserve">The ideal of the Farmers' market is that 100% of products be vendor produced. </w:t>
      </w:r>
    </w:p>
    <w:p w14:paraId="06CFBEEB" w14:textId="77777777" w:rsidR="00874796" w:rsidRPr="00B01580" w:rsidRDefault="00A87F30" w:rsidP="00874796">
      <w:pPr>
        <w:rPr>
          <w:rFonts w:asciiTheme="minorHAnsi" w:hAnsiTheme="minorHAnsi"/>
          <w:sz w:val="22"/>
          <w:szCs w:val="22"/>
        </w:rPr>
      </w:pPr>
      <w:r w:rsidRPr="00B01580">
        <w:rPr>
          <w:rFonts w:asciiTheme="minorHAnsi" w:hAnsiTheme="minorHAnsi"/>
          <w:sz w:val="22"/>
          <w:szCs w:val="22"/>
        </w:rPr>
        <w:t>However, in certain instances, it may be permissible to supplement with pr</w:t>
      </w:r>
      <w:r w:rsidR="002C22D7" w:rsidRPr="00B01580">
        <w:rPr>
          <w:rFonts w:asciiTheme="minorHAnsi" w:hAnsiTheme="minorHAnsi"/>
          <w:sz w:val="22"/>
          <w:szCs w:val="22"/>
        </w:rPr>
        <w:t>oduce</w:t>
      </w:r>
      <w:r w:rsidRPr="00B01580">
        <w:rPr>
          <w:rFonts w:asciiTheme="minorHAnsi" w:hAnsiTheme="minorHAnsi"/>
          <w:sz w:val="22"/>
          <w:szCs w:val="22"/>
        </w:rPr>
        <w:t xml:space="preserve"> grown by a third party. T</w:t>
      </w:r>
      <w:r w:rsidR="00874796" w:rsidRPr="00B01580">
        <w:rPr>
          <w:rFonts w:asciiTheme="minorHAnsi" w:hAnsiTheme="minorHAnsi"/>
          <w:sz w:val="22"/>
          <w:szCs w:val="22"/>
        </w:rPr>
        <w:t xml:space="preserve">his supplemental material must constitute no </w:t>
      </w:r>
      <w:r w:rsidR="00284C69" w:rsidRPr="00B01580">
        <w:rPr>
          <w:rFonts w:asciiTheme="minorHAnsi" w:hAnsiTheme="minorHAnsi"/>
          <w:sz w:val="22"/>
          <w:szCs w:val="22"/>
        </w:rPr>
        <w:t>more than 25% of the product</w:t>
      </w:r>
      <w:r w:rsidR="00874796" w:rsidRPr="00B01580">
        <w:rPr>
          <w:rFonts w:asciiTheme="minorHAnsi" w:hAnsiTheme="minorHAnsi"/>
          <w:sz w:val="22"/>
          <w:szCs w:val="22"/>
        </w:rPr>
        <w:t xml:space="preserve"> you present for sale on any given market day. The intention of this 25% allowance is to in</w:t>
      </w:r>
      <w:r w:rsidR="00284C69" w:rsidRPr="00B01580">
        <w:rPr>
          <w:rFonts w:asciiTheme="minorHAnsi" w:hAnsiTheme="minorHAnsi"/>
          <w:sz w:val="22"/>
          <w:szCs w:val="22"/>
        </w:rPr>
        <w:t xml:space="preserve">crease the diversity of products </w:t>
      </w:r>
      <w:r w:rsidR="003222F7" w:rsidRPr="00B01580">
        <w:rPr>
          <w:rFonts w:asciiTheme="minorHAnsi" w:hAnsiTheme="minorHAnsi"/>
          <w:sz w:val="22"/>
          <w:szCs w:val="22"/>
        </w:rPr>
        <w:t>available to customers.</w:t>
      </w:r>
      <w:r w:rsidR="00874796" w:rsidRPr="00B01580">
        <w:rPr>
          <w:rFonts w:asciiTheme="minorHAnsi" w:hAnsiTheme="minorHAnsi"/>
          <w:sz w:val="22"/>
          <w:szCs w:val="22"/>
        </w:rPr>
        <w:t xml:space="preserve"> Be sure to contact market management in advance for approval.</w:t>
      </w:r>
    </w:p>
    <w:p w14:paraId="6ADBF258" w14:textId="77777777" w:rsidR="00874796" w:rsidRPr="00B01580" w:rsidRDefault="00874796" w:rsidP="00874796">
      <w:pPr>
        <w:rPr>
          <w:rFonts w:asciiTheme="minorHAnsi" w:hAnsiTheme="minorHAnsi"/>
          <w:sz w:val="22"/>
          <w:szCs w:val="22"/>
        </w:rPr>
      </w:pPr>
      <w:r w:rsidRPr="00B01580">
        <w:rPr>
          <w:rFonts w:asciiTheme="minorHAnsi" w:hAnsiTheme="minorHAnsi"/>
          <w:sz w:val="22"/>
          <w:szCs w:val="22"/>
        </w:rPr>
        <w:t>Market management must confirm approval of all supplementary produc</w:t>
      </w:r>
      <w:r w:rsidR="003222F7" w:rsidRPr="00B01580">
        <w:rPr>
          <w:rFonts w:asciiTheme="minorHAnsi" w:hAnsiTheme="minorHAnsi"/>
          <w:sz w:val="22"/>
          <w:szCs w:val="22"/>
        </w:rPr>
        <w:t>ts.</w:t>
      </w:r>
      <w:r w:rsidRPr="00B01580">
        <w:rPr>
          <w:rFonts w:asciiTheme="minorHAnsi" w:hAnsiTheme="minorHAnsi"/>
          <w:sz w:val="22"/>
          <w:szCs w:val="22"/>
        </w:rPr>
        <w:t xml:space="preserve"> </w:t>
      </w:r>
    </w:p>
    <w:p w14:paraId="12ED03EC" w14:textId="77777777" w:rsidR="00284C69" w:rsidRPr="00B01580" w:rsidRDefault="7B56E1BF" w:rsidP="00874796">
      <w:pPr>
        <w:rPr>
          <w:rFonts w:asciiTheme="minorHAnsi" w:eastAsia="Univers Condensed" w:hAnsiTheme="minorHAnsi" w:cs="Univers Condensed"/>
          <w:sz w:val="22"/>
          <w:szCs w:val="22"/>
        </w:rPr>
      </w:pPr>
      <w:r w:rsidRPr="00B01580">
        <w:rPr>
          <w:rFonts w:asciiTheme="minorHAnsi" w:eastAsia="Univers Condensed" w:hAnsiTheme="minorHAnsi" w:cs="Univers Condensed"/>
          <w:sz w:val="22"/>
          <w:szCs w:val="22"/>
        </w:rPr>
        <w:t>Please d</w:t>
      </w:r>
      <w:r w:rsidR="003222F7" w:rsidRPr="00B01580">
        <w:rPr>
          <w:rFonts w:asciiTheme="minorHAnsi" w:eastAsia="Univers Condensed" w:hAnsiTheme="minorHAnsi" w:cs="Univers Condensed"/>
          <w:sz w:val="22"/>
          <w:szCs w:val="22"/>
        </w:rPr>
        <w:t>o not bring supplemental products</w:t>
      </w:r>
      <w:r w:rsidRPr="00B01580">
        <w:rPr>
          <w:rFonts w:asciiTheme="minorHAnsi" w:eastAsia="Univers Condensed" w:hAnsiTheme="minorHAnsi" w:cs="Univers Condensed"/>
          <w:sz w:val="22"/>
          <w:szCs w:val="22"/>
        </w:rPr>
        <w:t xml:space="preserve"> to market without prior approval.</w:t>
      </w:r>
      <w:r w:rsidR="007D1ECE" w:rsidRPr="00B01580">
        <w:rPr>
          <w:rFonts w:asciiTheme="minorHAnsi" w:eastAsia="Univers Condensed" w:hAnsiTheme="minorHAnsi" w:cs="Univers Condensed"/>
          <w:sz w:val="22"/>
          <w:szCs w:val="22"/>
        </w:rPr>
        <w:t xml:space="preserve"> </w:t>
      </w:r>
    </w:p>
    <w:p w14:paraId="29BC2238" w14:textId="77777777" w:rsidR="7B56E1BF" w:rsidRPr="00B01580" w:rsidRDefault="3C2F1309" w:rsidP="7B56E1BF">
      <w:pPr>
        <w:rPr>
          <w:rStyle w:val="Emphasis"/>
          <w:rFonts w:asciiTheme="minorHAnsi" w:hAnsiTheme="minorHAnsi"/>
          <w:sz w:val="22"/>
          <w:szCs w:val="22"/>
        </w:rPr>
      </w:pPr>
      <w:r w:rsidRPr="00B01580">
        <w:rPr>
          <w:rStyle w:val="Emphasis"/>
          <w:rFonts w:asciiTheme="minorHAnsi" w:eastAsia="Univers Condensed" w:hAnsiTheme="minorHAnsi"/>
          <w:sz w:val="22"/>
          <w:szCs w:val="22"/>
        </w:rPr>
        <w:t xml:space="preserve">You may be required to hold back </w:t>
      </w:r>
      <w:r w:rsidR="000D165A" w:rsidRPr="00B01580">
        <w:rPr>
          <w:rStyle w:val="Emphasis"/>
          <w:rFonts w:asciiTheme="minorHAnsi" w:eastAsia="Univers Condensed" w:hAnsiTheme="minorHAnsi"/>
          <w:sz w:val="22"/>
          <w:szCs w:val="22"/>
        </w:rPr>
        <w:t>a supplemental product</w:t>
      </w:r>
      <w:r w:rsidRPr="00B01580">
        <w:rPr>
          <w:rStyle w:val="Emphasis"/>
          <w:rFonts w:asciiTheme="minorHAnsi" w:eastAsia="Univers Condensed" w:hAnsiTheme="minorHAnsi"/>
          <w:sz w:val="22"/>
          <w:szCs w:val="22"/>
        </w:rPr>
        <w:t xml:space="preserve"> until comparable products grown</w:t>
      </w:r>
      <w:r w:rsidR="000D165A" w:rsidRPr="00B01580">
        <w:rPr>
          <w:rStyle w:val="Emphasis"/>
          <w:rFonts w:asciiTheme="minorHAnsi" w:eastAsia="Univers Condensed" w:hAnsiTheme="minorHAnsi"/>
          <w:sz w:val="22"/>
          <w:szCs w:val="22"/>
        </w:rPr>
        <w:t>/made</w:t>
      </w:r>
      <w:r w:rsidRPr="00B01580">
        <w:rPr>
          <w:rStyle w:val="Emphasis"/>
          <w:rFonts w:asciiTheme="minorHAnsi" w:eastAsia="Univers Condensed" w:hAnsiTheme="minorHAnsi"/>
          <w:sz w:val="22"/>
          <w:szCs w:val="22"/>
        </w:rPr>
        <w:t xml:space="preserve"> by a vendor-producer are sold out.</w:t>
      </w:r>
    </w:p>
    <w:p w14:paraId="31797BA3" w14:textId="77777777" w:rsidR="00EA15AC" w:rsidRPr="00B01580" w:rsidRDefault="00284C69" w:rsidP="00284C69">
      <w:pPr>
        <w:rPr>
          <w:rFonts w:asciiTheme="minorHAnsi" w:hAnsiTheme="minorHAnsi"/>
          <w:sz w:val="22"/>
          <w:szCs w:val="22"/>
        </w:rPr>
      </w:pPr>
      <w:r w:rsidRPr="00B01580">
        <w:rPr>
          <w:rFonts w:asciiTheme="minorHAnsi" w:hAnsiTheme="minorHAnsi"/>
          <w:sz w:val="22"/>
          <w:szCs w:val="22"/>
        </w:rPr>
        <w:t>The farmer/producers name and the location of ori</w:t>
      </w:r>
      <w:r w:rsidR="007D1ECE" w:rsidRPr="00B01580">
        <w:rPr>
          <w:rFonts w:asciiTheme="minorHAnsi" w:hAnsiTheme="minorHAnsi"/>
          <w:sz w:val="22"/>
          <w:szCs w:val="22"/>
        </w:rPr>
        <w:t>gin for all supplemental products MUST be clearly posted for the benefit of customers.</w:t>
      </w:r>
      <w:r w:rsidR="00EA15AC" w:rsidRPr="00B01580">
        <w:rPr>
          <w:rFonts w:asciiTheme="minorHAnsi" w:hAnsiTheme="minorHAnsi"/>
          <w:sz w:val="22"/>
          <w:szCs w:val="22"/>
        </w:rPr>
        <w:t xml:space="preserve"> </w:t>
      </w:r>
    </w:p>
    <w:p w14:paraId="1C88E606" w14:textId="77777777" w:rsidR="00874796" w:rsidRPr="00B01580" w:rsidRDefault="00EA15AC" w:rsidP="00874796">
      <w:pPr>
        <w:rPr>
          <w:rStyle w:val="Emphasis"/>
          <w:rFonts w:asciiTheme="minorHAnsi" w:hAnsiTheme="minorHAnsi" w:cstheme="minorHAnsi"/>
          <w:sz w:val="22"/>
          <w:szCs w:val="22"/>
        </w:rPr>
      </w:pPr>
      <w:r w:rsidRPr="00B01580">
        <w:rPr>
          <w:rStyle w:val="Emphasis"/>
          <w:rFonts w:asciiTheme="minorHAnsi" w:hAnsiTheme="minorHAnsi" w:cstheme="minorHAnsi"/>
          <w:sz w:val="22"/>
          <w:szCs w:val="22"/>
        </w:rPr>
        <w:t>At manager</w:t>
      </w:r>
      <w:r w:rsidR="000C6029" w:rsidRPr="00B01580">
        <w:rPr>
          <w:rStyle w:val="Emphasis"/>
          <w:rFonts w:asciiTheme="minorHAnsi" w:hAnsiTheme="minorHAnsi" w:cstheme="minorHAnsi"/>
          <w:sz w:val="22"/>
          <w:szCs w:val="22"/>
        </w:rPr>
        <w:t>'</w:t>
      </w:r>
      <w:r w:rsidRPr="00B01580">
        <w:rPr>
          <w:rStyle w:val="Emphasis"/>
          <w:rFonts w:asciiTheme="minorHAnsi" w:hAnsiTheme="minorHAnsi" w:cstheme="minorHAnsi"/>
          <w:sz w:val="22"/>
          <w:szCs w:val="22"/>
        </w:rPr>
        <w:t>s request</w:t>
      </w:r>
      <w:r w:rsidR="000C6029" w:rsidRPr="00B01580">
        <w:rPr>
          <w:rStyle w:val="Emphasis"/>
          <w:rFonts w:asciiTheme="minorHAnsi" w:hAnsiTheme="minorHAnsi" w:cstheme="minorHAnsi"/>
          <w:sz w:val="22"/>
          <w:szCs w:val="22"/>
        </w:rPr>
        <w:t>,</w:t>
      </w:r>
      <w:r w:rsidRPr="00B01580">
        <w:rPr>
          <w:rStyle w:val="Emphasis"/>
          <w:rFonts w:asciiTheme="minorHAnsi" w:hAnsiTheme="minorHAnsi" w:cstheme="minorHAnsi"/>
          <w:sz w:val="22"/>
          <w:szCs w:val="22"/>
        </w:rPr>
        <w:t xml:space="preserve"> you must be able to </w:t>
      </w:r>
      <w:r w:rsidR="000C6029" w:rsidRPr="00B01580">
        <w:rPr>
          <w:rStyle w:val="Emphasis"/>
          <w:rFonts w:asciiTheme="minorHAnsi" w:hAnsiTheme="minorHAnsi" w:cstheme="minorHAnsi"/>
          <w:sz w:val="22"/>
          <w:szCs w:val="22"/>
        </w:rPr>
        <w:t xml:space="preserve">positively </w:t>
      </w:r>
      <w:r w:rsidRPr="00B01580">
        <w:rPr>
          <w:rStyle w:val="Emphasis"/>
          <w:rFonts w:asciiTheme="minorHAnsi" w:hAnsiTheme="minorHAnsi" w:cstheme="minorHAnsi"/>
          <w:sz w:val="22"/>
          <w:szCs w:val="22"/>
        </w:rPr>
        <w:t>demonstrate that the products your sell are indeed of your own manufacture/production.</w:t>
      </w:r>
      <w:r w:rsidR="000C6029" w:rsidRPr="00B01580">
        <w:rPr>
          <w:rStyle w:val="Emphasis"/>
          <w:rFonts w:asciiTheme="minorHAnsi" w:hAnsiTheme="minorHAnsi" w:cstheme="minorHAnsi"/>
          <w:sz w:val="22"/>
          <w:szCs w:val="22"/>
        </w:rPr>
        <w:t xml:space="preserve"> Repeated failure to comply with this re-sale policy will result in dismissal from the market.</w:t>
      </w:r>
    </w:p>
    <w:p w14:paraId="4AED246F" w14:textId="77777777" w:rsidR="00874796" w:rsidRPr="009716DF" w:rsidRDefault="00A22010" w:rsidP="00476289">
      <w:pPr>
        <w:pStyle w:val="Heading1"/>
        <w:rPr>
          <w:rFonts w:asciiTheme="minorHAnsi" w:hAnsiTheme="minorHAnsi"/>
        </w:rPr>
      </w:pPr>
      <w:r w:rsidRPr="009716DF">
        <w:rPr>
          <w:rFonts w:asciiTheme="minorHAnsi" w:hAnsiTheme="minorHAnsi"/>
        </w:rPr>
        <w:t>Supplementary</w:t>
      </w:r>
      <w:r w:rsidR="00874796" w:rsidRPr="009716DF">
        <w:rPr>
          <w:rFonts w:asciiTheme="minorHAnsi" w:hAnsiTheme="minorHAnsi"/>
        </w:rPr>
        <w:t xml:space="preserve"> </w:t>
      </w:r>
      <w:r w:rsidR="0099577C" w:rsidRPr="009716DF">
        <w:rPr>
          <w:rFonts w:asciiTheme="minorHAnsi" w:hAnsiTheme="minorHAnsi"/>
        </w:rPr>
        <w:t>Produc</w:t>
      </w:r>
      <w:r w:rsidRPr="009716DF">
        <w:rPr>
          <w:rFonts w:asciiTheme="minorHAnsi" w:hAnsiTheme="minorHAnsi"/>
        </w:rPr>
        <w:t>t</w:t>
      </w:r>
      <w:r w:rsidR="00874796" w:rsidRPr="009716DF">
        <w:rPr>
          <w:rFonts w:asciiTheme="minorHAnsi" w:hAnsiTheme="minorHAnsi"/>
        </w:rPr>
        <w:t xml:space="preserve">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716DF" w:rsidRPr="009716DF" w14:paraId="18D3EE7C" w14:textId="77777777">
        <w:tc>
          <w:tcPr>
            <w:tcW w:w="8856" w:type="dxa"/>
          </w:tcPr>
          <w:p w14:paraId="069B8F45" w14:textId="77777777" w:rsidR="009716DF" w:rsidRPr="009716DF" w:rsidRDefault="009716DF" w:rsidP="00874796">
            <w:pPr>
              <w:rPr>
                <w:rFonts w:asciiTheme="minorHAnsi" w:hAnsiTheme="minorHAnsi"/>
              </w:rPr>
            </w:pPr>
            <w:r w:rsidRPr="009716DF">
              <w:rPr>
                <w:rFonts w:asciiTheme="minorHAnsi" w:hAnsiTheme="minorHAnsi"/>
              </w:rPr>
              <w:t>Product Description:</w:t>
            </w:r>
          </w:p>
        </w:tc>
      </w:tr>
      <w:tr w:rsidR="00874796" w:rsidRPr="009716DF" w14:paraId="22E219FD" w14:textId="77777777">
        <w:tc>
          <w:tcPr>
            <w:tcW w:w="8856" w:type="dxa"/>
          </w:tcPr>
          <w:p w14:paraId="1570C92A" w14:textId="77777777" w:rsidR="00874796" w:rsidRPr="009716DF" w:rsidRDefault="009716DF" w:rsidP="009716DF">
            <w:pPr>
              <w:rPr>
                <w:rFonts w:asciiTheme="minorHAnsi" w:hAnsiTheme="minorHAnsi"/>
              </w:rPr>
            </w:pPr>
            <w:r w:rsidRPr="009716DF">
              <w:rPr>
                <w:rFonts w:asciiTheme="minorHAnsi" w:hAnsiTheme="minorHAnsi"/>
              </w:rPr>
              <w:t>Producer/farmer Contact</w:t>
            </w:r>
            <w:r w:rsidR="00874796" w:rsidRPr="009716DF">
              <w:rPr>
                <w:rFonts w:asciiTheme="minorHAnsi" w:hAnsiTheme="minorHAnsi"/>
              </w:rPr>
              <w:t>:</w:t>
            </w:r>
          </w:p>
        </w:tc>
      </w:tr>
      <w:tr w:rsidR="00874796" w:rsidRPr="009716DF" w14:paraId="7B002102" w14:textId="77777777">
        <w:tc>
          <w:tcPr>
            <w:tcW w:w="8856" w:type="dxa"/>
          </w:tcPr>
          <w:p w14:paraId="570BCE8F" w14:textId="77777777" w:rsidR="00874796" w:rsidRPr="009716DF" w:rsidRDefault="00874796" w:rsidP="00874796">
            <w:pPr>
              <w:rPr>
                <w:rFonts w:asciiTheme="minorHAnsi" w:hAnsiTheme="minorHAnsi"/>
              </w:rPr>
            </w:pPr>
            <w:r w:rsidRPr="009716DF">
              <w:rPr>
                <w:rFonts w:asciiTheme="minorHAnsi" w:hAnsiTheme="minorHAnsi"/>
              </w:rPr>
              <w:t>Business Name:</w:t>
            </w:r>
          </w:p>
        </w:tc>
      </w:tr>
      <w:tr w:rsidR="00874796" w:rsidRPr="009716DF" w14:paraId="3073DBDA" w14:textId="77777777">
        <w:tc>
          <w:tcPr>
            <w:tcW w:w="8856" w:type="dxa"/>
          </w:tcPr>
          <w:p w14:paraId="4EFF3A7E" w14:textId="77777777" w:rsidR="00874796" w:rsidRPr="009716DF" w:rsidRDefault="00874796" w:rsidP="00874796">
            <w:pPr>
              <w:rPr>
                <w:rFonts w:asciiTheme="minorHAnsi" w:hAnsiTheme="minorHAnsi"/>
              </w:rPr>
            </w:pPr>
            <w:r w:rsidRPr="009716DF">
              <w:rPr>
                <w:rFonts w:asciiTheme="minorHAnsi" w:hAnsiTheme="minorHAnsi"/>
              </w:rPr>
              <w:t>Phone:</w:t>
            </w:r>
          </w:p>
        </w:tc>
      </w:tr>
      <w:tr w:rsidR="00874796" w:rsidRPr="009716DF" w14:paraId="30F37D5F" w14:textId="77777777">
        <w:tc>
          <w:tcPr>
            <w:tcW w:w="8856" w:type="dxa"/>
          </w:tcPr>
          <w:p w14:paraId="67C5F922" w14:textId="77777777" w:rsidR="00874796" w:rsidRPr="009716DF" w:rsidRDefault="009716DF" w:rsidP="009716DF">
            <w:pPr>
              <w:rPr>
                <w:rFonts w:asciiTheme="minorHAnsi" w:hAnsiTheme="minorHAnsi"/>
              </w:rPr>
            </w:pPr>
            <w:r>
              <w:rPr>
                <w:rFonts w:asciiTheme="minorHAnsi" w:hAnsiTheme="minorHAnsi"/>
              </w:rPr>
              <w:t>Address</w:t>
            </w:r>
            <w:r w:rsidR="00874796" w:rsidRPr="009716DF">
              <w:rPr>
                <w:rFonts w:asciiTheme="minorHAnsi" w:hAnsiTheme="minorHAnsi"/>
              </w:rPr>
              <w:t>:</w:t>
            </w:r>
          </w:p>
        </w:tc>
      </w:tr>
      <w:tr w:rsidR="00874796" w:rsidRPr="009716DF" w14:paraId="6C192EFB" w14:textId="77777777">
        <w:tc>
          <w:tcPr>
            <w:tcW w:w="8856" w:type="dxa"/>
          </w:tcPr>
          <w:p w14:paraId="081D6E32" w14:textId="77777777" w:rsidR="00874796" w:rsidRPr="009716DF" w:rsidRDefault="00874796" w:rsidP="0099577C">
            <w:pPr>
              <w:rPr>
                <w:rFonts w:asciiTheme="minorHAnsi" w:hAnsiTheme="minorHAnsi"/>
              </w:rPr>
            </w:pPr>
            <w:r w:rsidRPr="009716DF">
              <w:rPr>
                <w:rFonts w:asciiTheme="minorHAnsi" w:hAnsiTheme="minorHAnsi"/>
              </w:rPr>
              <w:t xml:space="preserve">Your relationship to the </w:t>
            </w:r>
            <w:r w:rsidR="0099577C" w:rsidRPr="009716DF">
              <w:rPr>
                <w:rFonts w:asciiTheme="minorHAnsi" w:hAnsiTheme="minorHAnsi"/>
              </w:rPr>
              <w:t>producer/farmer</w:t>
            </w:r>
            <w:r w:rsidRPr="009716DF">
              <w:rPr>
                <w:rFonts w:asciiTheme="minorHAnsi" w:hAnsiTheme="minorHAnsi"/>
              </w:rPr>
              <w:t>:</w:t>
            </w:r>
          </w:p>
        </w:tc>
      </w:tr>
      <w:tr w:rsidR="00874796" w:rsidRPr="009716DF" w14:paraId="462949ED" w14:textId="77777777">
        <w:tc>
          <w:tcPr>
            <w:tcW w:w="8856" w:type="dxa"/>
          </w:tcPr>
          <w:p w14:paraId="1D2C4394" w14:textId="77777777" w:rsidR="00874796" w:rsidRPr="009716DF" w:rsidRDefault="00874796" w:rsidP="00874796">
            <w:pPr>
              <w:rPr>
                <w:rFonts w:asciiTheme="minorHAnsi" w:hAnsiTheme="minorHAnsi"/>
              </w:rPr>
            </w:pPr>
            <w:r w:rsidRPr="009716DF">
              <w:rPr>
                <w:rFonts w:asciiTheme="minorHAnsi" w:hAnsiTheme="minorHAnsi"/>
              </w:rPr>
              <w:t>Approximate dates to bring to market:</w:t>
            </w:r>
          </w:p>
        </w:tc>
      </w:tr>
    </w:tbl>
    <w:p w14:paraId="3905D5AD" w14:textId="77777777" w:rsidR="00874796" w:rsidRPr="005D564F" w:rsidRDefault="00874796" w:rsidP="00874796">
      <w:pPr>
        <w:rPr>
          <w:rFonts w:ascii="Univers Condensed" w:hAnsi="Univers Condensed"/>
        </w:rPr>
      </w:pPr>
    </w:p>
    <w:p w14:paraId="2FE319C0" w14:textId="77777777" w:rsidR="00252A8B" w:rsidRDefault="00252A8B">
      <w:pPr>
        <w:rPr>
          <w:rFonts w:ascii="Univers Condensed" w:hAnsi="Univers Condensed"/>
        </w:rPr>
      </w:pPr>
      <w:r>
        <w:rPr>
          <w:rFonts w:ascii="Univers Condensed" w:hAnsi="Univers Condensed"/>
        </w:rPr>
        <w:br w:type="page"/>
      </w:r>
    </w:p>
    <w:p w14:paraId="365FB4AA" w14:textId="43946EEA" w:rsidR="004A1125" w:rsidRPr="009C5BC8" w:rsidRDefault="004A1125" w:rsidP="009C5BC8">
      <w:pPr>
        <w:pStyle w:val="Footer"/>
        <w:tabs>
          <w:tab w:val="clear" w:pos="4680"/>
          <w:tab w:val="clear" w:pos="9360"/>
        </w:tabs>
        <w:rPr>
          <w:sz w:val="28"/>
          <w:szCs w:val="28"/>
        </w:rPr>
      </w:pPr>
      <w:r w:rsidRPr="009C5BC8">
        <w:rPr>
          <w:rFonts w:ascii="Univers Condensed" w:hAnsi="Univers Condensed"/>
          <w:noProof/>
          <w:sz w:val="28"/>
          <w:szCs w:val="28"/>
        </w:rPr>
        <w:lastRenderedPageBreak/>
        <w:drawing>
          <wp:inline distT="0" distB="0" distL="0" distR="0" wp14:anchorId="56781E1F" wp14:editId="5928774F">
            <wp:extent cx="1143000" cy="352425"/>
            <wp:effectExtent l="0" t="0" r="0" b="9525"/>
            <wp:docPr id="5" name="Picture 5" descr="Toron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oronto"/>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352425"/>
                    </a:xfrm>
                    <a:prstGeom prst="rect">
                      <a:avLst/>
                    </a:prstGeom>
                    <a:noFill/>
                    <a:ln>
                      <a:noFill/>
                    </a:ln>
                  </pic:spPr>
                </pic:pic>
              </a:graphicData>
            </a:graphic>
          </wp:inline>
        </w:drawing>
      </w:r>
      <w:r w:rsidRPr="009C5BC8">
        <w:rPr>
          <w:sz w:val="28"/>
          <w:szCs w:val="28"/>
        </w:rPr>
        <w:t xml:space="preserve">  </w:t>
      </w:r>
      <w:r w:rsidRPr="009C5BC8">
        <w:rPr>
          <w:sz w:val="28"/>
          <w:szCs w:val="28"/>
        </w:rPr>
        <w:tab/>
      </w:r>
      <w:r w:rsidR="009C5BC8" w:rsidRPr="009C5BC8">
        <w:rPr>
          <w:rStyle w:val="TitleChar"/>
          <w:sz w:val="28"/>
          <w:szCs w:val="28"/>
        </w:rPr>
        <w:t xml:space="preserve">Museums &amp; Heritage </w:t>
      </w:r>
      <w:r w:rsidRPr="009C5BC8">
        <w:rPr>
          <w:rStyle w:val="TitleChar"/>
          <w:sz w:val="28"/>
          <w:szCs w:val="28"/>
        </w:rPr>
        <w:t>Services</w:t>
      </w:r>
    </w:p>
    <w:p w14:paraId="10A2B667" w14:textId="77777777" w:rsidR="004A1125" w:rsidRPr="009C5BC8" w:rsidRDefault="004A1125" w:rsidP="009C5BC8">
      <w:pPr>
        <w:pStyle w:val="Heading1"/>
      </w:pPr>
      <w:r>
        <w:t>Visitor Rules of Conduct</w:t>
      </w:r>
    </w:p>
    <w:p w14:paraId="4D3C3C53" w14:textId="77777777" w:rsidR="007A1C4B" w:rsidRDefault="004A1125" w:rsidP="005F7E3A">
      <w:pPr>
        <w:spacing w:before="150" w:after="105" w:line="336" w:lineRule="atLeast"/>
        <w:rPr>
          <w:rFonts w:ascii="Verdana" w:hAnsi="Verdana" w:cs="Arial"/>
          <w:color w:val="525252"/>
          <w:sz w:val="16"/>
          <w:szCs w:val="16"/>
        </w:rPr>
      </w:pPr>
      <w:r w:rsidRPr="009C5BC8">
        <w:rPr>
          <w:rFonts w:ascii="Verdana" w:hAnsi="Verdana" w:cs="Arial"/>
          <w:color w:val="525252"/>
          <w:sz w:val="16"/>
          <w:szCs w:val="16"/>
        </w:rPr>
        <w:t xml:space="preserve">The City of Toronto Museums and Heritage Services provides equitable access to programs and services that meet the changing needs of Torontonians. Museums and Heritage Services preserves and promotes universal access to a broad range of programs, events, information and ideas in a welcoming and supportive environment that is free from discrimination and harassment. Everyone has the right to equal treatment with respect to the access and use of the Museums' programs, services and facilities without discrimination or harassment on the basis of sex, sexual orientation, race, </w:t>
      </w:r>
      <w:proofErr w:type="spellStart"/>
      <w:r w:rsidRPr="009C5BC8">
        <w:rPr>
          <w:rFonts w:ascii="Verdana" w:hAnsi="Verdana" w:cs="Arial"/>
          <w:color w:val="525252"/>
          <w:sz w:val="16"/>
          <w:szCs w:val="16"/>
        </w:rPr>
        <w:t>colour</w:t>
      </w:r>
      <w:proofErr w:type="spellEnd"/>
      <w:r w:rsidRPr="009C5BC8">
        <w:rPr>
          <w:rFonts w:ascii="Verdana" w:hAnsi="Verdana" w:cs="Arial"/>
          <w:color w:val="525252"/>
          <w:sz w:val="16"/>
          <w:szCs w:val="16"/>
        </w:rPr>
        <w:t xml:space="preserve">, ethnic origin, creed and all other grounds set out in the Ontario </w:t>
      </w:r>
      <w:r w:rsidRPr="009C5BC8">
        <w:rPr>
          <w:rFonts w:ascii="Verdana" w:hAnsi="Verdana" w:cs="Arial"/>
          <w:i/>
          <w:iCs/>
          <w:color w:val="525252"/>
          <w:sz w:val="16"/>
          <w:szCs w:val="16"/>
        </w:rPr>
        <w:t>Human Rights Code</w:t>
      </w:r>
      <w:r w:rsidRPr="009C5BC8">
        <w:rPr>
          <w:rFonts w:ascii="Verdana" w:hAnsi="Verdana" w:cs="Arial"/>
          <w:color w:val="525252"/>
          <w:sz w:val="16"/>
          <w:szCs w:val="16"/>
        </w:rPr>
        <w:t>.</w:t>
      </w:r>
    </w:p>
    <w:p w14:paraId="1AE30AC1" w14:textId="77777777" w:rsidR="004A1125" w:rsidRPr="009C5BC8" w:rsidRDefault="004A1125" w:rsidP="007A1C4B">
      <w:pPr>
        <w:spacing w:before="150" w:after="105" w:line="336" w:lineRule="atLeast"/>
        <w:ind w:firstLine="720"/>
        <w:rPr>
          <w:rFonts w:ascii="Verdana" w:hAnsi="Verdana" w:cs="Arial"/>
          <w:color w:val="525252"/>
          <w:sz w:val="16"/>
          <w:szCs w:val="16"/>
        </w:rPr>
      </w:pPr>
      <w:r w:rsidRPr="009C5BC8">
        <w:rPr>
          <w:rFonts w:ascii="Verdana" w:hAnsi="Verdana" w:cs="Arial"/>
          <w:color w:val="525252"/>
          <w:sz w:val="16"/>
          <w:szCs w:val="16"/>
        </w:rPr>
        <w:t xml:space="preserve">Discrimination and/or harassment will not be tolerated under any circumstances. These rules are intended to prevent such conduct and to ensure the dignity and safety of the public and the staff and to maintain the security of museums' property and artifacts. Any </w:t>
      </w:r>
      <w:proofErr w:type="spellStart"/>
      <w:r w:rsidRPr="009C5BC8">
        <w:rPr>
          <w:rFonts w:ascii="Verdana" w:hAnsi="Verdana" w:cs="Arial"/>
          <w:color w:val="525252"/>
          <w:sz w:val="16"/>
          <w:szCs w:val="16"/>
        </w:rPr>
        <w:t>behaviour</w:t>
      </w:r>
      <w:proofErr w:type="spellEnd"/>
      <w:r w:rsidRPr="009C5BC8">
        <w:rPr>
          <w:rFonts w:ascii="Verdana" w:hAnsi="Verdana" w:cs="Arial"/>
          <w:color w:val="525252"/>
          <w:sz w:val="16"/>
          <w:szCs w:val="16"/>
        </w:rPr>
        <w:t xml:space="preserve"> that does not support a welcoming environment and/or violates the Rules of Conduct may result in exclusion from the Museum programs. City of Toronto Museums asks for the public's cooperation in maintaining a welcoming environment conducive to enjoyable use of the Museums. Staff make every effort to apply these rules in a fair, dignified and positive manner for the benefit of all.</w:t>
      </w:r>
    </w:p>
    <w:p w14:paraId="13205659" w14:textId="77777777" w:rsidR="004A1125" w:rsidRPr="009C5BC8" w:rsidRDefault="004A1125" w:rsidP="004A1125">
      <w:pPr>
        <w:numPr>
          <w:ilvl w:val="0"/>
          <w:numId w:val="4"/>
        </w:numPr>
        <w:spacing w:before="105" w:line="336" w:lineRule="atLeast"/>
        <w:ind w:left="600"/>
        <w:rPr>
          <w:rFonts w:ascii="Verdana" w:hAnsi="Verdana" w:cs="Arial"/>
          <w:color w:val="525252"/>
          <w:sz w:val="16"/>
          <w:szCs w:val="16"/>
        </w:rPr>
      </w:pPr>
      <w:r w:rsidRPr="009C5BC8">
        <w:rPr>
          <w:rFonts w:ascii="Verdana" w:hAnsi="Verdana" w:cs="Arial"/>
          <w:color w:val="525252"/>
          <w:sz w:val="16"/>
          <w:szCs w:val="16"/>
        </w:rPr>
        <w:t>Violent, threatening, abusive, discriminatory or harassing language or conduct of any kind is not allowed.</w:t>
      </w:r>
    </w:p>
    <w:p w14:paraId="5A9D4BB4" w14:textId="77777777" w:rsidR="004A1125" w:rsidRPr="009C5BC8" w:rsidRDefault="004A1125" w:rsidP="004A1125">
      <w:pPr>
        <w:numPr>
          <w:ilvl w:val="0"/>
          <w:numId w:val="4"/>
        </w:numPr>
        <w:spacing w:before="105" w:line="336" w:lineRule="atLeast"/>
        <w:ind w:left="600"/>
        <w:rPr>
          <w:rFonts w:ascii="Verdana" w:hAnsi="Verdana" w:cs="Arial"/>
          <w:color w:val="525252"/>
          <w:sz w:val="16"/>
          <w:szCs w:val="16"/>
        </w:rPr>
      </w:pPr>
      <w:r w:rsidRPr="009C5BC8">
        <w:rPr>
          <w:rFonts w:ascii="Verdana" w:hAnsi="Verdana" w:cs="Arial"/>
          <w:color w:val="525252"/>
          <w:sz w:val="16"/>
          <w:szCs w:val="16"/>
        </w:rPr>
        <w:t xml:space="preserve">Disruptive or intrusive </w:t>
      </w:r>
      <w:proofErr w:type="spellStart"/>
      <w:r w:rsidRPr="009C5BC8">
        <w:rPr>
          <w:rFonts w:ascii="Verdana" w:hAnsi="Verdana" w:cs="Arial"/>
          <w:color w:val="525252"/>
          <w:sz w:val="16"/>
          <w:szCs w:val="16"/>
        </w:rPr>
        <w:t>behaviour</w:t>
      </w:r>
      <w:proofErr w:type="spellEnd"/>
      <w:r w:rsidRPr="009C5BC8">
        <w:rPr>
          <w:rFonts w:ascii="Verdana" w:hAnsi="Verdana" w:cs="Arial"/>
          <w:color w:val="525252"/>
          <w:sz w:val="16"/>
          <w:szCs w:val="16"/>
        </w:rPr>
        <w:t xml:space="preserve"> is prohibited.</w:t>
      </w:r>
    </w:p>
    <w:p w14:paraId="5F6E1B25" w14:textId="77777777" w:rsidR="004A1125" w:rsidRPr="009C5BC8" w:rsidRDefault="004A1125" w:rsidP="004A1125">
      <w:pPr>
        <w:numPr>
          <w:ilvl w:val="0"/>
          <w:numId w:val="4"/>
        </w:numPr>
        <w:spacing w:before="105" w:line="336" w:lineRule="atLeast"/>
        <w:ind w:left="600"/>
        <w:rPr>
          <w:rFonts w:ascii="Verdana" w:hAnsi="Verdana" w:cs="Arial"/>
          <w:color w:val="525252"/>
          <w:sz w:val="16"/>
          <w:szCs w:val="16"/>
        </w:rPr>
      </w:pPr>
      <w:r w:rsidRPr="009C5BC8">
        <w:rPr>
          <w:rFonts w:ascii="Verdana" w:hAnsi="Verdana" w:cs="Arial"/>
          <w:color w:val="525252"/>
          <w:sz w:val="16"/>
          <w:szCs w:val="16"/>
        </w:rPr>
        <w:t xml:space="preserve">Damage, or misuse of the Museum's artifacts, equipment and property is not allowed. </w:t>
      </w:r>
    </w:p>
    <w:p w14:paraId="1E1443B8" w14:textId="77777777" w:rsidR="004A1125" w:rsidRPr="009C5BC8" w:rsidRDefault="004A1125" w:rsidP="004A1125">
      <w:pPr>
        <w:numPr>
          <w:ilvl w:val="0"/>
          <w:numId w:val="4"/>
        </w:numPr>
        <w:spacing w:before="105" w:line="336" w:lineRule="atLeast"/>
        <w:ind w:left="600"/>
        <w:rPr>
          <w:rFonts w:ascii="Verdana" w:hAnsi="Verdana" w:cs="Arial"/>
          <w:color w:val="525252"/>
          <w:sz w:val="16"/>
          <w:szCs w:val="16"/>
        </w:rPr>
      </w:pPr>
      <w:r w:rsidRPr="009C5BC8">
        <w:rPr>
          <w:rFonts w:ascii="Verdana" w:hAnsi="Verdana" w:cs="Arial"/>
          <w:color w:val="525252"/>
          <w:sz w:val="16"/>
          <w:szCs w:val="16"/>
        </w:rPr>
        <w:t>Members of the public may not make requests for service based on prohibited grounds of discrimination under the Human Rights Code.</w:t>
      </w:r>
    </w:p>
    <w:p w14:paraId="0A76A531" w14:textId="77777777" w:rsidR="004A1125" w:rsidRPr="009C5BC8" w:rsidRDefault="004A1125" w:rsidP="004A1125">
      <w:pPr>
        <w:numPr>
          <w:ilvl w:val="0"/>
          <w:numId w:val="4"/>
        </w:numPr>
        <w:spacing w:before="105" w:line="336" w:lineRule="atLeast"/>
        <w:ind w:left="600"/>
        <w:rPr>
          <w:rFonts w:ascii="Verdana" w:hAnsi="Verdana" w:cs="Arial"/>
          <w:color w:val="525252"/>
          <w:sz w:val="16"/>
          <w:szCs w:val="16"/>
        </w:rPr>
      </w:pPr>
      <w:r w:rsidRPr="009C5BC8">
        <w:rPr>
          <w:rFonts w:ascii="Verdana" w:hAnsi="Verdana" w:cs="Arial"/>
          <w:color w:val="525252"/>
          <w:sz w:val="16"/>
          <w:szCs w:val="16"/>
        </w:rPr>
        <w:t>Children requiring supervision must not be left unattended on Museum grounds.</w:t>
      </w:r>
    </w:p>
    <w:p w14:paraId="04ABF6E3" w14:textId="77777777" w:rsidR="004A1125" w:rsidRPr="009C5BC8" w:rsidRDefault="004A1125" w:rsidP="004A1125">
      <w:pPr>
        <w:numPr>
          <w:ilvl w:val="0"/>
          <w:numId w:val="4"/>
        </w:numPr>
        <w:spacing w:before="105" w:line="336" w:lineRule="atLeast"/>
        <w:ind w:left="600"/>
        <w:rPr>
          <w:rFonts w:ascii="Verdana" w:hAnsi="Verdana" w:cs="Arial"/>
          <w:color w:val="525252"/>
          <w:sz w:val="16"/>
          <w:szCs w:val="16"/>
        </w:rPr>
      </w:pPr>
      <w:r w:rsidRPr="009C5BC8">
        <w:rPr>
          <w:rFonts w:ascii="Verdana" w:hAnsi="Verdana" w:cs="Arial"/>
          <w:color w:val="525252"/>
          <w:sz w:val="16"/>
          <w:szCs w:val="16"/>
        </w:rPr>
        <w:t>Members of the public may only use authorized entrances and exits and are not allowed in "Staff Only" areas without permission.</w:t>
      </w:r>
    </w:p>
    <w:p w14:paraId="542B0AC6" w14:textId="77777777" w:rsidR="004A1125" w:rsidRPr="009C5BC8" w:rsidRDefault="004A1125" w:rsidP="004A1125">
      <w:pPr>
        <w:numPr>
          <w:ilvl w:val="0"/>
          <w:numId w:val="4"/>
        </w:numPr>
        <w:spacing w:before="105" w:line="336" w:lineRule="atLeast"/>
        <w:ind w:left="600"/>
        <w:rPr>
          <w:rFonts w:ascii="Verdana" w:hAnsi="Verdana" w:cs="Arial"/>
          <w:color w:val="525252"/>
          <w:sz w:val="16"/>
          <w:szCs w:val="16"/>
        </w:rPr>
      </w:pPr>
      <w:r w:rsidRPr="009C5BC8">
        <w:rPr>
          <w:rFonts w:ascii="Verdana" w:hAnsi="Verdana" w:cs="Arial"/>
          <w:color w:val="525252"/>
          <w:sz w:val="16"/>
          <w:szCs w:val="16"/>
        </w:rPr>
        <w:t>Members of the public must open all bags, books and papers for inspection if requested by staff.</w:t>
      </w:r>
    </w:p>
    <w:p w14:paraId="1249437F" w14:textId="77777777" w:rsidR="004A1125" w:rsidRPr="009C5BC8" w:rsidRDefault="004A1125" w:rsidP="004A1125">
      <w:pPr>
        <w:numPr>
          <w:ilvl w:val="0"/>
          <w:numId w:val="4"/>
        </w:numPr>
        <w:spacing w:before="105" w:line="336" w:lineRule="atLeast"/>
        <w:ind w:left="600"/>
        <w:rPr>
          <w:rFonts w:ascii="Verdana" w:hAnsi="Verdana" w:cs="Arial"/>
          <w:color w:val="525252"/>
          <w:sz w:val="16"/>
          <w:szCs w:val="16"/>
        </w:rPr>
      </w:pPr>
      <w:r w:rsidRPr="009C5BC8">
        <w:rPr>
          <w:rFonts w:ascii="Verdana" w:hAnsi="Verdana" w:cs="Arial"/>
          <w:color w:val="525252"/>
          <w:sz w:val="16"/>
          <w:szCs w:val="16"/>
        </w:rPr>
        <w:t>Posting notices, distributing circulars or petitions, soliciting or engaging in any political or commercial activity on the Museum's property must not be conducted without prior written approval from Museum staff.</w:t>
      </w:r>
    </w:p>
    <w:p w14:paraId="1FAF1264" w14:textId="77777777" w:rsidR="004A1125" w:rsidRPr="009C5BC8" w:rsidRDefault="004A1125" w:rsidP="004A1125">
      <w:pPr>
        <w:numPr>
          <w:ilvl w:val="0"/>
          <w:numId w:val="4"/>
        </w:numPr>
        <w:spacing w:before="105" w:line="336" w:lineRule="atLeast"/>
        <w:ind w:left="600"/>
        <w:rPr>
          <w:rFonts w:ascii="Verdana" w:hAnsi="Verdana" w:cs="Arial"/>
          <w:color w:val="525252"/>
          <w:sz w:val="16"/>
          <w:szCs w:val="16"/>
        </w:rPr>
      </w:pPr>
      <w:r w:rsidRPr="009C5BC8">
        <w:rPr>
          <w:rFonts w:ascii="Verdana" w:hAnsi="Verdana" w:cs="Arial"/>
          <w:color w:val="525252"/>
          <w:sz w:val="16"/>
          <w:szCs w:val="16"/>
        </w:rPr>
        <w:t xml:space="preserve">Photographing, filming or video recording of Museum staff and visitors on Museum property must not be conducted without prior approval. </w:t>
      </w:r>
    </w:p>
    <w:p w14:paraId="1A614319" w14:textId="77777777" w:rsidR="004A1125" w:rsidRPr="009C5BC8" w:rsidRDefault="004A1125" w:rsidP="004A1125">
      <w:pPr>
        <w:numPr>
          <w:ilvl w:val="0"/>
          <w:numId w:val="4"/>
        </w:numPr>
        <w:spacing w:before="105" w:line="336" w:lineRule="atLeast"/>
        <w:ind w:left="600"/>
        <w:rPr>
          <w:rFonts w:ascii="Verdana" w:hAnsi="Verdana" w:cs="Arial"/>
          <w:color w:val="525252"/>
          <w:sz w:val="16"/>
          <w:szCs w:val="16"/>
        </w:rPr>
      </w:pPr>
      <w:r w:rsidRPr="009C5BC8">
        <w:rPr>
          <w:rFonts w:ascii="Verdana" w:hAnsi="Verdana" w:cs="Arial"/>
          <w:color w:val="525252"/>
          <w:sz w:val="16"/>
          <w:szCs w:val="16"/>
        </w:rPr>
        <w:t xml:space="preserve">Members of the public must wear shirts and shoes and other appropriate attire. Use of sports equipment is not allowed on museum property, except as authorized. </w:t>
      </w:r>
    </w:p>
    <w:p w14:paraId="2057D579" w14:textId="77777777" w:rsidR="004A1125" w:rsidRPr="007A1C4B" w:rsidRDefault="004A1125" w:rsidP="004A1125">
      <w:pPr>
        <w:numPr>
          <w:ilvl w:val="0"/>
          <w:numId w:val="4"/>
        </w:numPr>
        <w:spacing w:before="105" w:line="336" w:lineRule="atLeast"/>
        <w:ind w:left="600"/>
        <w:rPr>
          <w:rFonts w:ascii="Verdana" w:hAnsi="Verdana" w:cs="Arial"/>
          <w:color w:val="525252"/>
          <w:sz w:val="16"/>
          <w:szCs w:val="16"/>
        </w:rPr>
      </w:pPr>
      <w:r w:rsidRPr="007A1C4B">
        <w:rPr>
          <w:rFonts w:ascii="Verdana" w:hAnsi="Verdana" w:cs="Arial"/>
          <w:color w:val="525252"/>
          <w:sz w:val="16"/>
          <w:szCs w:val="16"/>
        </w:rPr>
        <w:t>Eating and drinking are not allowed in the museums except in designated areas.</w:t>
      </w:r>
    </w:p>
    <w:p w14:paraId="64A5500E" w14:textId="77777777" w:rsidR="004A1125" w:rsidRPr="007A1C4B" w:rsidRDefault="004A1125" w:rsidP="004A1125">
      <w:pPr>
        <w:numPr>
          <w:ilvl w:val="0"/>
          <w:numId w:val="4"/>
        </w:numPr>
        <w:spacing w:before="105" w:after="100" w:line="336" w:lineRule="atLeast"/>
        <w:ind w:left="600"/>
        <w:rPr>
          <w:rFonts w:ascii="Verdana" w:hAnsi="Verdana" w:cs="Arial"/>
          <w:color w:val="525252"/>
          <w:sz w:val="16"/>
          <w:szCs w:val="16"/>
        </w:rPr>
      </w:pPr>
      <w:r w:rsidRPr="007A1C4B">
        <w:rPr>
          <w:rFonts w:ascii="Verdana" w:hAnsi="Verdana" w:cs="Arial"/>
          <w:color w:val="525252"/>
          <w:sz w:val="16"/>
          <w:szCs w:val="16"/>
        </w:rPr>
        <w:t>Service animals are welcome in the</w:t>
      </w:r>
      <w:r w:rsidR="00746895" w:rsidRPr="007A1C4B">
        <w:rPr>
          <w:rFonts w:ascii="Verdana" w:hAnsi="Verdana" w:cs="Arial"/>
          <w:color w:val="525252"/>
          <w:sz w:val="16"/>
          <w:szCs w:val="16"/>
        </w:rPr>
        <w:t xml:space="preserve"> Museums</w:t>
      </w:r>
      <w:r w:rsidRPr="007A1C4B">
        <w:rPr>
          <w:rFonts w:ascii="Verdana" w:hAnsi="Verdana" w:cs="Arial"/>
          <w:color w:val="525252"/>
          <w:sz w:val="16"/>
          <w:szCs w:val="16"/>
        </w:rPr>
        <w:t>. Other animals are only allowed during authorized programs.</w:t>
      </w:r>
    </w:p>
    <w:p w14:paraId="34FD25C5" w14:textId="77777777" w:rsidR="00874796" w:rsidRPr="005D564F" w:rsidRDefault="00874796">
      <w:pPr>
        <w:rPr>
          <w:rFonts w:ascii="Univers Condensed" w:hAnsi="Univers Condensed"/>
        </w:rPr>
      </w:pPr>
    </w:p>
    <w:sectPr w:rsidR="00874796" w:rsidRPr="005D564F" w:rsidSect="00E73884">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2B250" w14:textId="77777777" w:rsidR="00E3412F" w:rsidRDefault="00E3412F" w:rsidP="00E3412F">
      <w:r>
        <w:separator/>
      </w:r>
    </w:p>
  </w:endnote>
  <w:endnote w:type="continuationSeparator" w:id="0">
    <w:p w14:paraId="277AB99F" w14:textId="77777777" w:rsidR="00E3412F" w:rsidRDefault="00E3412F" w:rsidP="00E34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Condensed">
    <w:altName w:val="Arial Narrow"/>
    <w:charset w:val="00"/>
    <w:family w:val="swiss"/>
    <w:pitch w:val="variable"/>
    <w:sig w:usb0="00000001" w:usb1="00000000" w:usb2="00000000" w:usb3="00000000" w:csb0="00000093" w:csb1="00000000"/>
  </w:font>
  <w:font w:name="Eras Medium ITC">
    <w:panose1 w:val="020B0602030504020804"/>
    <w:charset w:val="00"/>
    <w:family w:val="swiss"/>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144304"/>
      <w:docPartObj>
        <w:docPartGallery w:val="Page Numbers (Bottom of Page)"/>
        <w:docPartUnique/>
      </w:docPartObj>
    </w:sdtPr>
    <w:sdtEndPr>
      <w:rPr>
        <w:noProof/>
      </w:rPr>
    </w:sdtEndPr>
    <w:sdtContent>
      <w:p w14:paraId="09826637" w14:textId="77777777" w:rsidR="008E5C7D" w:rsidRDefault="008E5C7D">
        <w:pPr>
          <w:pStyle w:val="Footer"/>
          <w:jc w:val="right"/>
        </w:pPr>
        <w:r>
          <w:fldChar w:fldCharType="begin"/>
        </w:r>
        <w:r>
          <w:instrText xml:space="preserve"> PAGE   \* MERGEFORMAT </w:instrText>
        </w:r>
        <w:r>
          <w:fldChar w:fldCharType="separate"/>
        </w:r>
        <w:r w:rsidR="003359FB">
          <w:rPr>
            <w:noProof/>
          </w:rPr>
          <w:t>1</w:t>
        </w:r>
        <w:r>
          <w:rPr>
            <w:noProof/>
          </w:rPr>
          <w:fldChar w:fldCharType="end"/>
        </w:r>
      </w:p>
    </w:sdtContent>
  </w:sdt>
  <w:p w14:paraId="6A98115D" w14:textId="77777777" w:rsidR="004C7A49" w:rsidRDefault="004C7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5D5D9" w14:textId="77777777" w:rsidR="00E3412F" w:rsidRDefault="00E3412F" w:rsidP="00E3412F">
      <w:r>
        <w:separator/>
      </w:r>
    </w:p>
  </w:footnote>
  <w:footnote w:type="continuationSeparator" w:id="0">
    <w:p w14:paraId="7E37016B" w14:textId="77777777" w:rsidR="00E3412F" w:rsidRDefault="00E3412F" w:rsidP="00E34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373"/>
    <w:multiLevelType w:val="hybridMultilevel"/>
    <w:tmpl w:val="E2F216E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30869E8"/>
    <w:multiLevelType w:val="hybridMultilevel"/>
    <w:tmpl w:val="9012970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C205EC6"/>
    <w:multiLevelType w:val="multilevel"/>
    <w:tmpl w:val="37529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D6349B"/>
    <w:multiLevelType w:val="hybridMultilevel"/>
    <w:tmpl w:val="951831E8"/>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0FD8157D"/>
    <w:multiLevelType w:val="hybridMultilevel"/>
    <w:tmpl w:val="56EAD5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49D7809"/>
    <w:multiLevelType w:val="hybridMultilevel"/>
    <w:tmpl w:val="6542134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7346AB4"/>
    <w:multiLevelType w:val="hybridMultilevel"/>
    <w:tmpl w:val="95B6F492"/>
    <w:lvl w:ilvl="0" w:tplc="10090003">
      <w:start w:val="1"/>
      <w:numFmt w:val="bullet"/>
      <w:lvlText w:val="o"/>
      <w:lvlJc w:val="left"/>
      <w:pPr>
        <w:ind w:left="720" w:hanging="360"/>
      </w:pPr>
      <w:rPr>
        <w:rFonts w:ascii="Courier New" w:hAnsi="Courier New" w:cs="Courier New"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CE7778"/>
    <w:multiLevelType w:val="hybridMultilevel"/>
    <w:tmpl w:val="2B6E9BC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224E5C"/>
    <w:multiLevelType w:val="hybridMultilevel"/>
    <w:tmpl w:val="D29AE8D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3075DC"/>
    <w:multiLevelType w:val="hybridMultilevel"/>
    <w:tmpl w:val="8DEE52C0"/>
    <w:lvl w:ilvl="0" w:tplc="10090003">
      <w:start w:val="1"/>
      <w:numFmt w:val="bullet"/>
      <w:lvlText w:val="o"/>
      <w:lvlJc w:val="left"/>
      <w:pPr>
        <w:ind w:left="720" w:hanging="360"/>
      </w:pPr>
      <w:rPr>
        <w:rFonts w:ascii="Courier New" w:hAnsi="Courier New" w:cs="Courier New"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F3A3BED"/>
    <w:multiLevelType w:val="hybridMultilevel"/>
    <w:tmpl w:val="16586B96"/>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01463FB"/>
    <w:multiLevelType w:val="hybridMultilevel"/>
    <w:tmpl w:val="9D066C66"/>
    <w:lvl w:ilvl="0" w:tplc="10090003">
      <w:start w:val="1"/>
      <w:numFmt w:val="bullet"/>
      <w:lvlText w:val="o"/>
      <w:lvlJc w:val="left"/>
      <w:pPr>
        <w:ind w:left="720" w:hanging="360"/>
      </w:pPr>
      <w:rPr>
        <w:rFonts w:ascii="Courier New" w:hAnsi="Courier New" w:cs="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1200A78"/>
    <w:multiLevelType w:val="hybridMultilevel"/>
    <w:tmpl w:val="ACACBEF8"/>
    <w:lvl w:ilvl="0" w:tplc="10090005">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2CD3F29"/>
    <w:multiLevelType w:val="multilevel"/>
    <w:tmpl w:val="89D67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3E2BAA"/>
    <w:multiLevelType w:val="hybridMultilevel"/>
    <w:tmpl w:val="A866CFE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90C6809"/>
    <w:multiLevelType w:val="hybridMultilevel"/>
    <w:tmpl w:val="DB329C04"/>
    <w:lvl w:ilvl="0" w:tplc="10090003">
      <w:start w:val="1"/>
      <w:numFmt w:val="bullet"/>
      <w:lvlText w:val="o"/>
      <w:lvlJc w:val="left"/>
      <w:pPr>
        <w:ind w:left="720" w:hanging="360"/>
      </w:pPr>
      <w:rPr>
        <w:rFonts w:ascii="Courier New" w:hAnsi="Courier New" w:cs="Courier New"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7F0751"/>
    <w:multiLevelType w:val="hybridMultilevel"/>
    <w:tmpl w:val="97F64CC2"/>
    <w:lvl w:ilvl="0" w:tplc="10090003">
      <w:start w:val="1"/>
      <w:numFmt w:val="bullet"/>
      <w:lvlText w:val="o"/>
      <w:lvlJc w:val="left"/>
      <w:pPr>
        <w:ind w:left="720" w:hanging="360"/>
      </w:pPr>
      <w:rPr>
        <w:rFonts w:ascii="Courier New" w:hAnsi="Courier New" w:cs="Courier New"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B2E4201"/>
    <w:multiLevelType w:val="hybridMultilevel"/>
    <w:tmpl w:val="D5D25FA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8" w15:restartNumberingAfterBreak="0">
    <w:nsid w:val="385836ED"/>
    <w:multiLevelType w:val="hybridMultilevel"/>
    <w:tmpl w:val="9E966342"/>
    <w:lvl w:ilvl="0" w:tplc="10090003">
      <w:start w:val="1"/>
      <w:numFmt w:val="bullet"/>
      <w:lvlText w:val="o"/>
      <w:lvlJc w:val="left"/>
      <w:pPr>
        <w:ind w:left="720" w:hanging="360"/>
      </w:pPr>
      <w:rPr>
        <w:rFonts w:ascii="Courier New" w:hAnsi="Courier New" w:cs="Courier New"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CF54212"/>
    <w:multiLevelType w:val="hybridMultilevel"/>
    <w:tmpl w:val="DD48D3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3E795D08"/>
    <w:multiLevelType w:val="hybridMultilevel"/>
    <w:tmpl w:val="75768FF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4702621D"/>
    <w:multiLevelType w:val="hybridMultilevel"/>
    <w:tmpl w:val="ACE2D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96C776E"/>
    <w:multiLevelType w:val="hybridMultilevel"/>
    <w:tmpl w:val="12D25A4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4DD07CF4"/>
    <w:multiLevelType w:val="hybridMultilevel"/>
    <w:tmpl w:val="EE5AA1C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4E3F186F"/>
    <w:multiLevelType w:val="hybridMultilevel"/>
    <w:tmpl w:val="29285AB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4F9C58FF"/>
    <w:multiLevelType w:val="hybridMultilevel"/>
    <w:tmpl w:val="DCB47AC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513A6BEF"/>
    <w:multiLevelType w:val="hybridMultilevel"/>
    <w:tmpl w:val="16AE6B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A263F67"/>
    <w:multiLevelType w:val="hybridMultilevel"/>
    <w:tmpl w:val="0CFA4D3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60E20545"/>
    <w:multiLevelType w:val="hybridMultilevel"/>
    <w:tmpl w:val="A0B00C78"/>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9" w15:restartNumberingAfterBreak="0">
    <w:nsid w:val="617626C0"/>
    <w:multiLevelType w:val="hybridMultilevel"/>
    <w:tmpl w:val="5DC85A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5857338"/>
    <w:multiLevelType w:val="hybridMultilevel"/>
    <w:tmpl w:val="93A6B3A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66354780"/>
    <w:multiLevelType w:val="hybridMultilevel"/>
    <w:tmpl w:val="803E44A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2" w15:restartNumberingAfterBreak="0">
    <w:nsid w:val="6FB70EC3"/>
    <w:multiLevelType w:val="hybridMultilevel"/>
    <w:tmpl w:val="0678A7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7AAF522F"/>
    <w:multiLevelType w:val="hybridMultilevel"/>
    <w:tmpl w:val="2B7A7194"/>
    <w:lvl w:ilvl="0" w:tplc="10090003">
      <w:start w:val="1"/>
      <w:numFmt w:val="bullet"/>
      <w:lvlText w:val="o"/>
      <w:lvlJc w:val="left"/>
      <w:pPr>
        <w:ind w:left="720" w:hanging="360"/>
      </w:pPr>
      <w:rPr>
        <w:rFonts w:ascii="Courier New" w:hAnsi="Courier New" w:cs="Courier New"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21"/>
  </w:num>
  <w:num w:numId="3">
    <w:abstractNumId w:val="7"/>
  </w:num>
  <w:num w:numId="4">
    <w:abstractNumId w:val="2"/>
  </w:num>
  <w:num w:numId="5">
    <w:abstractNumId w:val="29"/>
  </w:num>
  <w:num w:numId="6">
    <w:abstractNumId w:val="19"/>
  </w:num>
  <w:num w:numId="7">
    <w:abstractNumId w:val="14"/>
  </w:num>
  <w:num w:numId="8">
    <w:abstractNumId w:val="12"/>
  </w:num>
  <w:num w:numId="9">
    <w:abstractNumId w:val="33"/>
  </w:num>
  <w:num w:numId="10">
    <w:abstractNumId w:val="9"/>
  </w:num>
  <w:num w:numId="11">
    <w:abstractNumId w:val="16"/>
  </w:num>
  <w:num w:numId="12">
    <w:abstractNumId w:val="8"/>
  </w:num>
  <w:num w:numId="13">
    <w:abstractNumId w:val="15"/>
  </w:num>
  <w:num w:numId="14">
    <w:abstractNumId w:val="6"/>
  </w:num>
  <w:num w:numId="15">
    <w:abstractNumId w:val="32"/>
  </w:num>
  <w:num w:numId="16">
    <w:abstractNumId w:val="13"/>
  </w:num>
  <w:num w:numId="17">
    <w:abstractNumId w:val="26"/>
  </w:num>
  <w:num w:numId="18">
    <w:abstractNumId w:val="10"/>
  </w:num>
  <w:num w:numId="19">
    <w:abstractNumId w:val="4"/>
  </w:num>
  <w:num w:numId="20">
    <w:abstractNumId w:val="28"/>
  </w:num>
  <w:num w:numId="21">
    <w:abstractNumId w:val="18"/>
  </w:num>
  <w:num w:numId="22">
    <w:abstractNumId w:val="0"/>
  </w:num>
  <w:num w:numId="23">
    <w:abstractNumId w:val="31"/>
  </w:num>
  <w:num w:numId="24">
    <w:abstractNumId w:val="3"/>
  </w:num>
  <w:num w:numId="25">
    <w:abstractNumId w:val="5"/>
  </w:num>
  <w:num w:numId="26">
    <w:abstractNumId w:val="23"/>
  </w:num>
  <w:num w:numId="27">
    <w:abstractNumId w:val="30"/>
  </w:num>
  <w:num w:numId="28">
    <w:abstractNumId w:val="24"/>
  </w:num>
  <w:num w:numId="29">
    <w:abstractNumId w:val="17"/>
  </w:num>
  <w:num w:numId="30">
    <w:abstractNumId w:val="22"/>
  </w:num>
  <w:num w:numId="31">
    <w:abstractNumId w:val="27"/>
  </w:num>
  <w:num w:numId="32">
    <w:abstractNumId w:val="25"/>
  </w:num>
  <w:num w:numId="33">
    <w:abstractNumId w:val="2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CE"/>
    <w:rsid w:val="00010D01"/>
    <w:rsid w:val="0004276A"/>
    <w:rsid w:val="000428FC"/>
    <w:rsid w:val="000467CA"/>
    <w:rsid w:val="000559BB"/>
    <w:rsid w:val="0006032C"/>
    <w:rsid w:val="000608B8"/>
    <w:rsid w:val="00065065"/>
    <w:rsid w:val="00065EA2"/>
    <w:rsid w:val="00072799"/>
    <w:rsid w:val="00073FA7"/>
    <w:rsid w:val="0008111B"/>
    <w:rsid w:val="00083889"/>
    <w:rsid w:val="000923D1"/>
    <w:rsid w:val="000A6376"/>
    <w:rsid w:val="000A7DA7"/>
    <w:rsid w:val="000C6029"/>
    <w:rsid w:val="000D165A"/>
    <w:rsid w:val="000D789F"/>
    <w:rsid w:val="00101D1F"/>
    <w:rsid w:val="00104A98"/>
    <w:rsid w:val="00122FD0"/>
    <w:rsid w:val="001232A9"/>
    <w:rsid w:val="0012352F"/>
    <w:rsid w:val="001235BA"/>
    <w:rsid w:val="001330DF"/>
    <w:rsid w:val="00156A78"/>
    <w:rsid w:val="00162D0E"/>
    <w:rsid w:val="00164E28"/>
    <w:rsid w:val="0016516D"/>
    <w:rsid w:val="00194E73"/>
    <w:rsid w:val="001A2A02"/>
    <w:rsid w:val="001D5233"/>
    <w:rsid w:val="001D6636"/>
    <w:rsid w:val="001F13F4"/>
    <w:rsid w:val="00214A83"/>
    <w:rsid w:val="002236D6"/>
    <w:rsid w:val="00231BC8"/>
    <w:rsid w:val="00234980"/>
    <w:rsid w:val="00235F2E"/>
    <w:rsid w:val="002401BB"/>
    <w:rsid w:val="00252A8B"/>
    <w:rsid w:val="00263D39"/>
    <w:rsid w:val="00274AF6"/>
    <w:rsid w:val="00284C69"/>
    <w:rsid w:val="002851DF"/>
    <w:rsid w:val="002A294E"/>
    <w:rsid w:val="002A3DBA"/>
    <w:rsid w:val="002B17FB"/>
    <w:rsid w:val="002C22D7"/>
    <w:rsid w:val="002E1CE2"/>
    <w:rsid w:val="00300D09"/>
    <w:rsid w:val="00300DAB"/>
    <w:rsid w:val="003222F7"/>
    <w:rsid w:val="00330397"/>
    <w:rsid w:val="0033538A"/>
    <w:rsid w:val="003359FB"/>
    <w:rsid w:val="00335A73"/>
    <w:rsid w:val="00347EF1"/>
    <w:rsid w:val="003517E7"/>
    <w:rsid w:val="00355D24"/>
    <w:rsid w:val="0036409F"/>
    <w:rsid w:val="00366CDA"/>
    <w:rsid w:val="00372B58"/>
    <w:rsid w:val="00377E01"/>
    <w:rsid w:val="00384996"/>
    <w:rsid w:val="00392C6E"/>
    <w:rsid w:val="00393093"/>
    <w:rsid w:val="003954C9"/>
    <w:rsid w:val="003955A5"/>
    <w:rsid w:val="003B2130"/>
    <w:rsid w:val="003C018D"/>
    <w:rsid w:val="003C4377"/>
    <w:rsid w:val="003C73BD"/>
    <w:rsid w:val="003D028B"/>
    <w:rsid w:val="003D14E5"/>
    <w:rsid w:val="003E1A15"/>
    <w:rsid w:val="003E43F4"/>
    <w:rsid w:val="003F026F"/>
    <w:rsid w:val="003F07CB"/>
    <w:rsid w:val="004136CA"/>
    <w:rsid w:val="00423BEA"/>
    <w:rsid w:val="004247D6"/>
    <w:rsid w:val="00456467"/>
    <w:rsid w:val="00456D40"/>
    <w:rsid w:val="004655AE"/>
    <w:rsid w:val="00476289"/>
    <w:rsid w:val="00485A35"/>
    <w:rsid w:val="004920F8"/>
    <w:rsid w:val="004A1125"/>
    <w:rsid w:val="004B6693"/>
    <w:rsid w:val="004C7A49"/>
    <w:rsid w:val="004D3CB8"/>
    <w:rsid w:val="004E5264"/>
    <w:rsid w:val="004E729C"/>
    <w:rsid w:val="004F74A3"/>
    <w:rsid w:val="005240EB"/>
    <w:rsid w:val="005276FE"/>
    <w:rsid w:val="00534368"/>
    <w:rsid w:val="0054697D"/>
    <w:rsid w:val="005552E5"/>
    <w:rsid w:val="00557D66"/>
    <w:rsid w:val="00560374"/>
    <w:rsid w:val="0056069B"/>
    <w:rsid w:val="00560B34"/>
    <w:rsid w:val="00565D2E"/>
    <w:rsid w:val="00566187"/>
    <w:rsid w:val="00572D23"/>
    <w:rsid w:val="00573958"/>
    <w:rsid w:val="00574303"/>
    <w:rsid w:val="005748C8"/>
    <w:rsid w:val="00597A8F"/>
    <w:rsid w:val="005A1237"/>
    <w:rsid w:val="005C1107"/>
    <w:rsid w:val="005C6C38"/>
    <w:rsid w:val="005D19CF"/>
    <w:rsid w:val="005D2C08"/>
    <w:rsid w:val="00611F8F"/>
    <w:rsid w:val="00613AD3"/>
    <w:rsid w:val="006208B4"/>
    <w:rsid w:val="006469F3"/>
    <w:rsid w:val="0065112E"/>
    <w:rsid w:val="00656F40"/>
    <w:rsid w:val="00657758"/>
    <w:rsid w:val="00676D0D"/>
    <w:rsid w:val="00682D0B"/>
    <w:rsid w:val="006831AE"/>
    <w:rsid w:val="006A1110"/>
    <w:rsid w:val="006A4CE9"/>
    <w:rsid w:val="006A68DE"/>
    <w:rsid w:val="006C0188"/>
    <w:rsid w:val="006D1955"/>
    <w:rsid w:val="006D2109"/>
    <w:rsid w:val="006E1A76"/>
    <w:rsid w:val="006E601F"/>
    <w:rsid w:val="006E6B56"/>
    <w:rsid w:val="006F07FA"/>
    <w:rsid w:val="006F76D2"/>
    <w:rsid w:val="00702EA8"/>
    <w:rsid w:val="007057A6"/>
    <w:rsid w:val="007104EC"/>
    <w:rsid w:val="00713C6C"/>
    <w:rsid w:val="00733D60"/>
    <w:rsid w:val="00742EF3"/>
    <w:rsid w:val="00746895"/>
    <w:rsid w:val="00770FAC"/>
    <w:rsid w:val="0077143B"/>
    <w:rsid w:val="00772C40"/>
    <w:rsid w:val="007A1C4B"/>
    <w:rsid w:val="007C1588"/>
    <w:rsid w:val="007C76DF"/>
    <w:rsid w:val="007D1ECE"/>
    <w:rsid w:val="007D6272"/>
    <w:rsid w:val="0080372F"/>
    <w:rsid w:val="0080506A"/>
    <w:rsid w:val="00811D76"/>
    <w:rsid w:val="00833C52"/>
    <w:rsid w:val="00847C83"/>
    <w:rsid w:val="00867490"/>
    <w:rsid w:val="00870B9D"/>
    <w:rsid w:val="00874796"/>
    <w:rsid w:val="00876DCD"/>
    <w:rsid w:val="008B2C3B"/>
    <w:rsid w:val="008B6951"/>
    <w:rsid w:val="008E5C7D"/>
    <w:rsid w:val="00915520"/>
    <w:rsid w:val="00930276"/>
    <w:rsid w:val="00965956"/>
    <w:rsid w:val="009716DF"/>
    <w:rsid w:val="00975EAC"/>
    <w:rsid w:val="009806A3"/>
    <w:rsid w:val="00981567"/>
    <w:rsid w:val="0099577C"/>
    <w:rsid w:val="009A4E15"/>
    <w:rsid w:val="009A5F50"/>
    <w:rsid w:val="009A5FDC"/>
    <w:rsid w:val="009B35CE"/>
    <w:rsid w:val="009C5BC8"/>
    <w:rsid w:val="009C6110"/>
    <w:rsid w:val="009D19AF"/>
    <w:rsid w:val="009E1984"/>
    <w:rsid w:val="00A06BA0"/>
    <w:rsid w:val="00A22010"/>
    <w:rsid w:val="00A306CE"/>
    <w:rsid w:val="00A311BC"/>
    <w:rsid w:val="00A362D6"/>
    <w:rsid w:val="00A645D8"/>
    <w:rsid w:val="00A85F63"/>
    <w:rsid w:val="00A87CEA"/>
    <w:rsid w:val="00A87F30"/>
    <w:rsid w:val="00A90728"/>
    <w:rsid w:val="00AA4682"/>
    <w:rsid w:val="00AB1128"/>
    <w:rsid w:val="00AC197B"/>
    <w:rsid w:val="00AE1B9D"/>
    <w:rsid w:val="00AE234B"/>
    <w:rsid w:val="00AE3CB6"/>
    <w:rsid w:val="00AE62E0"/>
    <w:rsid w:val="00AF4CFC"/>
    <w:rsid w:val="00B01580"/>
    <w:rsid w:val="00B14EAF"/>
    <w:rsid w:val="00B170AB"/>
    <w:rsid w:val="00B340BE"/>
    <w:rsid w:val="00B44E4A"/>
    <w:rsid w:val="00B4565C"/>
    <w:rsid w:val="00B5320D"/>
    <w:rsid w:val="00B6438C"/>
    <w:rsid w:val="00BA05AF"/>
    <w:rsid w:val="00BC44A8"/>
    <w:rsid w:val="00BD7889"/>
    <w:rsid w:val="00BE1361"/>
    <w:rsid w:val="00C51E6E"/>
    <w:rsid w:val="00C7342E"/>
    <w:rsid w:val="00C81175"/>
    <w:rsid w:val="00C86FCE"/>
    <w:rsid w:val="00CB5D9D"/>
    <w:rsid w:val="00CD04C8"/>
    <w:rsid w:val="00CD07C5"/>
    <w:rsid w:val="00CD11DD"/>
    <w:rsid w:val="00CE2CC7"/>
    <w:rsid w:val="00CE641A"/>
    <w:rsid w:val="00CE78A7"/>
    <w:rsid w:val="00CF05F1"/>
    <w:rsid w:val="00D17BF7"/>
    <w:rsid w:val="00D237B3"/>
    <w:rsid w:val="00D47AD1"/>
    <w:rsid w:val="00D51B3E"/>
    <w:rsid w:val="00D61D62"/>
    <w:rsid w:val="00D65F90"/>
    <w:rsid w:val="00DA6AA9"/>
    <w:rsid w:val="00DB2EED"/>
    <w:rsid w:val="00DC76AD"/>
    <w:rsid w:val="00DD137C"/>
    <w:rsid w:val="00DF1FD1"/>
    <w:rsid w:val="00E12901"/>
    <w:rsid w:val="00E1440E"/>
    <w:rsid w:val="00E33DA7"/>
    <w:rsid w:val="00E3412F"/>
    <w:rsid w:val="00E34F6F"/>
    <w:rsid w:val="00E37D32"/>
    <w:rsid w:val="00E40DE8"/>
    <w:rsid w:val="00E4608C"/>
    <w:rsid w:val="00E61DA6"/>
    <w:rsid w:val="00E6258A"/>
    <w:rsid w:val="00E73884"/>
    <w:rsid w:val="00E80467"/>
    <w:rsid w:val="00E843F8"/>
    <w:rsid w:val="00EA15AC"/>
    <w:rsid w:val="00EA512A"/>
    <w:rsid w:val="00EC4143"/>
    <w:rsid w:val="00EC74F0"/>
    <w:rsid w:val="00ED3814"/>
    <w:rsid w:val="00EE43F9"/>
    <w:rsid w:val="00EE7B24"/>
    <w:rsid w:val="00EF6896"/>
    <w:rsid w:val="00F06034"/>
    <w:rsid w:val="00F06C80"/>
    <w:rsid w:val="00F20A54"/>
    <w:rsid w:val="00F4058D"/>
    <w:rsid w:val="00F47C20"/>
    <w:rsid w:val="00F603D0"/>
    <w:rsid w:val="00F6425D"/>
    <w:rsid w:val="00FC3FF6"/>
    <w:rsid w:val="00FC42AD"/>
    <w:rsid w:val="00FD3633"/>
    <w:rsid w:val="00FE65F3"/>
    <w:rsid w:val="00FF0323"/>
    <w:rsid w:val="00FF772B"/>
    <w:rsid w:val="18783EDC"/>
    <w:rsid w:val="3C2F1309"/>
    <w:rsid w:val="7B56E1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9FF38"/>
  <w15:docId w15:val="{B8D854D9-EEBC-4059-BC54-22E24B51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958"/>
    <w:rPr>
      <w:sz w:val="24"/>
      <w:lang w:eastAsia="en-US"/>
    </w:rPr>
  </w:style>
  <w:style w:type="paragraph" w:styleId="Heading1">
    <w:name w:val="heading 1"/>
    <w:basedOn w:val="Normal"/>
    <w:next w:val="Normal"/>
    <w:link w:val="Heading1Char"/>
    <w:uiPriority w:val="9"/>
    <w:qFormat/>
    <w:rsid w:val="005276F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35CE"/>
    <w:pPr>
      <w:tabs>
        <w:tab w:val="center" w:pos="4320"/>
        <w:tab w:val="right" w:pos="8640"/>
      </w:tabs>
    </w:pPr>
  </w:style>
  <w:style w:type="table" w:styleId="TableGrid">
    <w:name w:val="Table Grid"/>
    <w:basedOn w:val="TableNormal"/>
    <w:rsid w:val="00A92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0493"/>
    <w:rPr>
      <w:color w:val="0000FF"/>
      <w:u w:val="single"/>
    </w:rPr>
  </w:style>
  <w:style w:type="paragraph" w:styleId="BalloonText">
    <w:name w:val="Balloon Text"/>
    <w:basedOn w:val="Normal"/>
    <w:link w:val="BalloonTextChar"/>
    <w:uiPriority w:val="99"/>
    <w:semiHidden/>
    <w:unhideWhenUsed/>
    <w:rsid w:val="00C86FCE"/>
    <w:rPr>
      <w:rFonts w:ascii="Tahoma" w:hAnsi="Tahoma" w:cs="Tahoma"/>
      <w:sz w:val="16"/>
      <w:szCs w:val="16"/>
    </w:rPr>
  </w:style>
  <w:style w:type="character" w:customStyle="1" w:styleId="BalloonTextChar">
    <w:name w:val="Balloon Text Char"/>
    <w:basedOn w:val="DefaultParagraphFont"/>
    <w:link w:val="BalloonText"/>
    <w:uiPriority w:val="99"/>
    <w:semiHidden/>
    <w:rsid w:val="00C86FCE"/>
    <w:rPr>
      <w:rFonts w:ascii="Tahoma" w:hAnsi="Tahoma" w:cs="Tahoma"/>
      <w:sz w:val="16"/>
      <w:szCs w:val="16"/>
      <w:lang w:eastAsia="en-US"/>
    </w:rPr>
  </w:style>
  <w:style w:type="paragraph" w:styleId="NoSpacing">
    <w:name w:val="No Spacing"/>
    <w:link w:val="NoSpacingChar"/>
    <w:uiPriority w:val="1"/>
    <w:qFormat/>
    <w:rsid w:val="00E73884"/>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E73884"/>
    <w:rPr>
      <w:rFonts w:asciiTheme="minorHAnsi" w:eastAsiaTheme="minorEastAsia" w:hAnsiTheme="minorHAnsi" w:cstheme="minorBidi"/>
      <w:sz w:val="22"/>
      <w:szCs w:val="22"/>
      <w:lang w:eastAsia="en-US"/>
    </w:rPr>
  </w:style>
  <w:style w:type="character" w:customStyle="1" w:styleId="Heading1Char">
    <w:name w:val="Heading 1 Char"/>
    <w:basedOn w:val="DefaultParagraphFont"/>
    <w:link w:val="Heading1"/>
    <w:uiPriority w:val="9"/>
    <w:rsid w:val="005276FE"/>
    <w:rPr>
      <w:rFonts w:asciiTheme="majorHAnsi" w:eastAsiaTheme="majorEastAsia" w:hAnsiTheme="majorHAnsi" w:cstheme="majorBidi"/>
      <w:color w:val="2E74B5" w:themeColor="accent1" w:themeShade="BF"/>
      <w:sz w:val="32"/>
      <w:szCs w:val="32"/>
      <w:lang w:eastAsia="en-US"/>
    </w:rPr>
  </w:style>
  <w:style w:type="paragraph" w:styleId="Title">
    <w:name w:val="Title"/>
    <w:basedOn w:val="Normal"/>
    <w:next w:val="Normal"/>
    <w:link w:val="TitleChar"/>
    <w:uiPriority w:val="10"/>
    <w:qFormat/>
    <w:rsid w:val="005276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76FE"/>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8B695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B6951"/>
    <w:rPr>
      <w:rFonts w:asciiTheme="minorHAnsi" w:eastAsiaTheme="minorEastAsia" w:hAnsiTheme="minorHAnsi" w:cstheme="minorBidi"/>
      <w:color w:val="5A5A5A" w:themeColor="text1" w:themeTint="A5"/>
      <w:spacing w:val="15"/>
      <w:sz w:val="22"/>
      <w:szCs w:val="22"/>
      <w:lang w:eastAsia="en-US"/>
    </w:rPr>
  </w:style>
  <w:style w:type="character" w:styleId="IntenseEmphasis">
    <w:name w:val="Intense Emphasis"/>
    <w:basedOn w:val="DefaultParagraphFont"/>
    <w:uiPriority w:val="21"/>
    <w:qFormat/>
    <w:rsid w:val="00194E73"/>
    <w:rPr>
      <w:i/>
      <w:iCs/>
      <w:color w:val="5B9BD5" w:themeColor="accent1"/>
    </w:rPr>
  </w:style>
  <w:style w:type="character" w:styleId="Emphasis">
    <w:name w:val="Emphasis"/>
    <w:basedOn w:val="DefaultParagraphFont"/>
    <w:uiPriority w:val="20"/>
    <w:qFormat/>
    <w:rsid w:val="00194E73"/>
    <w:rPr>
      <w:i/>
      <w:iCs/>
    </w:rPr>
  </w:style>
  <w:style w:type="character" w:styleId="Strong">
    <w:name w:val="Strong"/>
    <w:basedOn w:val="DefaultParagraphFont"/>
    <w:uiPriority w:val="22"/>
    <w:qFormat/>
    <w:rsid w:val="00194E73"/>
    <w:rPr>
      <w:b/>
      <w:bCs/>
    </w:rPr>
  </w:style>
  <w:style w:type="paragraph" w:styleId="Footer">
    <w:name w:val="footer"/>
    <w:basedOn w:val="Normal"/>
    <w:link w:val="FooterChar"/>
    <w:uiPriority w:val="99"/>
    <w:rsid w:val="004A1125"/>
    <w:pPr>
      <w:tabs>
        <w:tab w:val="center" w:pos="4680"/>
        <w:tab w:val="right" w:pos="9360"/>
      </w:tabs>
    </w:pPr>
    <w:rPr>
      <w:sz w:val="16"/>
      <w:lang w:val="en-CA" w:eastAsia="en-CA"/>
    </w:rPr>
  </w:style>
  <w:style w:type="character" w:customStyle="1" w:styleId="FooterChar">
    <w:name w:val="Footer Char"/>
    <w:basedOn w:val="DefaultParagraphFont"/>
    <w:link w:val="Footer"/>
    <w:uiPriority w:val="99"/>
    <w:rsid w:val="004A1125"/>
    <w:rPr>
      <w:sz w:val="16"/>
      <w:lang w:val="en-CA" w:eastAsia="en-CA"/>
    </w:rPr>
  </w:style>
  <w:style w:type="character" w:styleId="CommentReference">
    <w:name w:val="annotation reference"/>
    <w:basedOn w:val="DefaultParagraphFont"/>
    <w:uiPriority w:val="99"/>
    <w:semiHidden/>
    <w:unhideWhenUsed/>
    <w:rsid w:val="00AB1128"/>
    <w:rPr>
      <w:sz w:val="16"/>
      <w:szCs w:val="16"/>
    </w:rPr>
  </w:style>
  <w:style w:type="paragraph" w:styleId="CommentText">
    <w:name w:val="annotation text"/>
    <w:basedOn w:val="Normal"/>
    <w:link w:val="CommentTextChar"/>
    <w:uiPriority w:val="99"/>
    <w:semiHidden/>
    <w:unhideWhenUsed/>
    <w:rsid w:val="00AB1128"/>
    <w:rPr>
      <w:sz w:val="20"/>
    </w:rPr>
  </w:style>
  <w:style w:type="character" w:customStyle="1" w:styleId="CommentTextChar">
    <w:name w:val="Comment Text Char"/>
    <w:basedOn w:val="DefaultParagraphFont"/>
    <w:link w:val="CommentText"/>
    <w:uiPriority w:val="99"/>
    <w:semiHidden/>
    <w:rsid w:val="00AB1128"/>
    <w:rPr>
      <w:lang w:eastAsia="en-US"/>
    </w:rPr>
  </w:style>
  <w:style w:type="paragraph" w:styleId="CommentSubject">
    <w:name w:val="annotation subject"/>
    <w:basedOn w:val="CommentText"/>
    <w:next w:val="CommentText"/>
    <w:link w:val="CommentSubjectChar"/>
    <w:uiPriority w:val="99"/>
    <w:semiHidden/>
    <w:unhideWhenUsed/>
    <w:rsid w:val="00AB1128"/>
    <w:rPr>
      <w:b/>
      <w:bCs/>
    </w:rPr>
  </w:style>
  <w:style w:type="character" w:customStyle="1" w:styleId="CommentSubjectChar">
    <w:name w:val="Comment Subject Char"/>
    <w:basedOn w:val="CommentTextChar"/>
    <w:link w:val="CommentSubject"/>
    <w:uiPriority w:val="99"/>
    <w:semiHidden/>
    <w:rsid w:val="00AB1128"/>
    <w:rPr>
      <w:b/>
      <w:bCs/>
      <w:lang w:eastAsia="en-US"/>
    </w:rPr>
  </w:style>
  <w:style w:type="character" w:customStyle="1" w:styleId="HeaderChar">
    <w:name w:val="Header Char"/>
    <w:basedOn w:val="DefaultParagraphFont"/>
    <w:link w:val="Header"/>
    <w:uiPriority w:val="99"/>
    <w:rsid w:val="004C7A49"/>
    <w:rPr>
      <w:sz w:val="24"/>
      <w:lang w:eastAsia="en-US"/>
    </w:rPr>
  </w:style>
  <w:style w:type="paragraph" w:styleId="ListParagraph">
    <w:name w:val="List Paragraph"/>
    <w:basedOn w:val="Normal"/>
    <w:uiPriority w:val="34"/>
    <w:qFormat/>
    <w:rsid w:val="005C6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56998">
      <w:bodyDiv w:val="1"/>
      <w:marLeft w:val="0"/>
      <w:marRight w:val="0"/>
      <w:marTop w:val="0"/>
      <w:marBottom w:val="0"/>
      <w:divBdr>
        <w:top w:val="none" w:sz="0" w:space="0" w:color="auto"/>
        <w:left w:val="none" w:sz="0" w:space="0" w:color="auto"/>
        <w:bottom w:val="none" w:sz="0" w:space="0" w:color="auto"/>
        <w:right w:val="none" w:sz="0" w:space="0" w:color="auto"/>
      </w:divBdr>
      <w:divsChild>
        <w:div w:id="1568809096">
          <w:marLeft w:val="0"/>
          <w:marRight w:val="0"/>
          <w:marTop w:val="0"/>
          <w:marBottom w:val="0"/>
          <w:divBdr>
            <w:top w:val="none" w:sz="0" w:space="0" w:color="auto"/>
            <w:left w:val="none" w:sz="0" w:space="0" w:color="auto"/>
            <w:bottom w:val="none" w:sz="0" w:space="0" w:color="auto"/>
            <w:right w:val="none" w:sz="0" w:space="0" w:color="auto"/>
          </w:divBdr>
          <w:divsChild>
            <w:div w:id="969701173">
              <w:marLeft w:val="0"/>
              <w:marRight w:val="0"/>
              <w:marTop w:val="0"/>
              <w:marBottom w:val="0"/>
              <w:divBdr>
                <w:top w:val="none" w:sz="0" w:space="0" w:color="auto"/>
                <w:left w:val="none" w:sz="0" w:space="0" w:color="auto"/>
                <w:bottom w:val="none" w:sz="0" w:space="0" w:color="auto"/>
                <w:right w:val="none" w:sz="0" w:space="0" w:color="auto"/>
              </w:divBdr>
              <w:divsChild>
                <w:div w:id="434373667">
                  <w:marLeft w:val="0"/>
                  <w:marRight w:val="0"/>
                  <w:marTop w:val="0"/>
                  <w:marBottom w:val="0"/>
                  <w:divBdr>
                    <w:top w:val="none" w:sz="0" w:space="0" w:color="auto"/>
                    <w:left w:val="none" w:sz="0" w:space="0" w:color="auto"/>
                    <w:bottom w:val="none" w:sz="0" w:space="0" w:color="auto"/>
                    <w:right w:val="none" w:sz="0" w:space="0" w:color="auto"/>
                  </w:divBdr>
                  <w:divsChild>
                    <w:div w:id="1445883042">
                      <w:marLeft w:val="0"/>
                      <w:marRight w:val="0"/>
                      <w:marTop w:val="0"/>
                      <w:marBottom w:val="0"/>
                      <w:divBdr>
                        <w:top w:val="none" w:sz="0" w:space="0" w:color="auto"/>
                        <w:left w:val="none" w:sz="0" w:space="0" w:color="auto"/>
                        <w:bottom w:val="none" w:sz="0" w:space="0" w:color="auto"/>
                        <w:right w:val="none" w:sz="0" w:space="0" w:color="auto"/>
                      </w:divBdr>
                      <w:divsChild>
                        <w:div w:id="1272473126">
                          <w:marLeft w:val="0"/>
                          <w:marRight w:val="0"/>
                          <w:marTop w:val="0"/>
                          <w:marBottom w:val="0"/>
                          <w:divBdr>
                            <w:top w:val="none" w:sz="0" w:space="0" w:color="auto"/>
                            <w:left w:val="none" w:sz="0" w:space="0" w:color="auto"/>
                            <w:bottom w:val="none" w:sz="0" w:space="0" w:color="auto"/>
                            <w:right w:val="none" w:sz="0" w:space="0" w:color="auto"/>
                          </w:divBdr>
                          <w:divsChild>
                            <w:div w:id="792677246">
                              <w:marLeft w:val="0"/>
                              <w:marRight w:val="0"/>
                              <w:marTop w:val="0"/>
                              <w:marBottom w:val="0"/>
                              <w:divBdr>
                                <w:top w:val="none" w:sz="0" w:space="0" w:color="auto"/>
                                <w:left w:val="none" w:sz="0" w:space="0" w:color="auto"/>
                                <w:bottom w:val="none" w:sz="0" w:space="0" w:color="auto"/>
                                <w:right w:val="none" w:sz="0" w:space="0" w:color="auto"/>
                              </w:divBdr>
                              <w:divsChild>
                                <w:div w:id="1009061026">
                                  <w:marLeft w:val="0"/>
                                  <w:marRight w:val="0"/>
                                  <w:marTop w:val="0"/>
                                  <w:marBottom w:val="0"/>
                                  <w:divBdr>
                                    <w:top w:val="none" w:sz="0" w:space="0" w:color="auto"/>
                                    <w:left w:val="none" w:sz="0" w:space="0" w:color="auto"/>
                                    <w:bottom w:val="none" w:sz="0" w:space="0" w:color="auto"/>
                                    <w:right w:val="none" w:sz="0" w:space="0" w:color="auto"/>
                                  </w:divBdr>
                                  <w:divsChild>
                                    <w:div w:id="631516458">
                                      <w:marLeft w:val="3750"/>
                                      <w:marRight w:val="0"/>
                                      <w:marTop w:val="0"/>
                                      <w:marBottom w:val="0"/>
                                      <w:divBdr>
                                        <w:top w:val="none" w:sz="0" w:space="0" w:color="auto"/>
                                        <w:left w:val="none" w:sz="0" w:space="0" w:color="auto"/>
                                        <w:bottom w:val="none" w:sz="0" w:space="0" w:color="auto"/>
                                        <w:right w:val="none" w:sz="0" w:space="0" w:color="auto"/>
                                      </w:divBdr>
                                      <w:divsChild>
                                        <w:div w:id="1746956050">
                                          <w:marLeft w:val="0"/>
                                          <w:marRight w:val="0"/>
                                          <w:marTop w:val="0"/>
                                          <w:marBottom w:val="0"/>
                                          <w:divBdr>
                                            <w:top w:val="none" w:sz="0" w:space="0" w:color="auto"/>
                                            <w:left w:val="none" w:sz="0" w:space="0" w:color="auto"/>
                                            <w:bottom w:val="none" w:sz="0" w:space="0" w:color="auto"/>
                                            <w:right w:val="none" w:sz="0" w:space="0" w:color="auto"/>
                                          </w:divBdr>
                                          <w:divsChild>
                                            <w:div w:id="138966480">
                                              <w:marLeft w:val="0"/>
                                              <w:marRight w:val="0"/>
                                              <w:marTop w:val="0"/>
                                              <w:marBottom w:val="0"/>
                                              <w:divBdr>
                                                <w:top w:val="none" w:sz="0" w:space="0" w:color="auto"/>
                                                <w:left w:val="none" w:sz="0" w:space="0" w:color="auto"/>
                                                <w:bottom w:val="none" w:sz="0" w:space="0" w:color="auto"/>
                                                <w:right w:val="none" w:sz="0" w:space="0" w:color="auto"/>
                                              </w:divBdr>
                                              <w:divsChild>
                                                <w:div w:id="1398285855">
                                                  <w:marLeft w:val="0"/>
                                                  <w:marRight w:val="0"/>
                                                  <w:marTop w:val="0"/>
                                                  <w:marBottom w:val="0"/>
                                                  <w:divBdr>
                                                    <w:top w:val="none" w:sz="0" w:space="0" w:color="auto"/>
                                                    <w:left w:val="none" w:sz="0" w:space="0" w:color="auto"/>
                                                    <w:bottom w:val="none" w:sz="0" w:space="0" w:color="auto"/>
                                                    <w:right w:val="none" w:sz="0" w:space="0" w:color="auto"/>
                                                  </w:divBdr>
                                                  <w:divsChild>
                                                    <w:div w:id="22480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e.hill@toronto.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07AF13-BD38-4404-A849-68828CA6A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9</Pages>
  <Words>2725</Words>
  <Characters>15090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Application</vt:lpstr>
    </vt:vector>
  </TitlesOfParts>
  <Company>City of Toronto</Company>
  <LinksUpToDate>false</LinksUpToDate>
  <CharactersWithSpaces>17780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Includes Application to Vend</dc:subject>
  <dc:creator>City of Toronto</dc:creator>
  <cp:lastModifiedBy>Kate Hill</cp:lastModifiedBy>
  <cp:revision>8</cp:revision>
  <cp:lastPrinted>2015-01-14T13:25:00Z</cp:lastPrinted>
  <dcterms:created xsi:type="dcterms:W3CDTF">2021-01-29T15:53:00Z</dcterms:created>
  <dcterms:modified xsi:type="dcterms:W3CDTF">2021-02-05T17:06:00Z</dcterms:modified>
</cp:coreProperties>
</file>